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95F" w:rsidRDefault="00E7295F" w:rsidP="00E7295F">
      <w:pPr>
        <w:rPr>
          <w:sz w:val="16"/>
          <w:szCs w:val="28"/>
        </w:rPr>
      </w:pPr>
    </w:p>
    <w:p w:rsidR="00E7295F" w:rsidRPr="0052160F" w:rsidRDefault="00E7295F" w:rsidP="00E7295F">
      <w:pPr>
        <w:rPr>
          <w:sz w:val="28"/>
          <w:szCs w:val="28"/>
          <w:lang w:val="en-US"/>
        </w:rPr>
      </w:pPr>
    </w:p>
    <w:p w:rsidR="00E7295F" w:rsidRPr="008E7BC1" w:rsidRDefault="00E7295F" w:rsidP="00E7295F">
      <w:pPr>
        <w:jc w:val="center"/>
        <w:rPr>
          <w:b/>
          <w:sz w:val="28"/>
          <w:szCs w:val="28"/>
        </w:rPr>
      </w:pPr>
      <w:r w:rsidRPr="008E7BC1">
        <w:rPr>
          <w:b/>
          <w:sz w:val="28"/>
          <w:szCs w:val="28"/>
        </w:rPr>
        <w:t>АДМИНИСТРАЦИЯ</w:t>
      </w:r>
    </w:p>
    <w:p w:rsidR="00E7295F" w:rsidRPr="008E7BC1" w:rsidRDefault="00E7295F" w:rsidP="00E7295F">
      <w:pPr>
        <w:jc w:val="center"/>
        <w:rPr>
          <w:b/>
          <w:sz w:val="28"/>
          <w:szCs w:val="28"/>
        </w:rPr>
      </w:pPr>
      <w:r>
        <w:rPr>
          <w:b/>
          <w:sz w:val="28"/>
          <w:szCs w:val="28"/>
        </w:rPr>
        <w:t>ПРОЛЕТАРСКОГО</w:t>
      </w:r>
      <w:r w:rsidRPr="008E7BC1">
        <w:rPr>
          <w:b/>
          <w:sz w:val="28"/>
          <w:szCs w:val="28"/>
        </w:rPr>
        <w:t xml:space="preserve"> СЕЛЬСОВЕТА</w:t>
      </w:r>
    </w:p>
    <w:p w:rsidR="00E7295F" w:rsidRPr="008E7BC1" w:rsidRDefault="00E7295F" w:rsidP="00E7295F">
      <w:pPr>
        <w:jc w:val="center"/>
        <w:rPr>
          <w:b/>
          <w:sz w:val="28"/>
          <w:szCs w:val="28"/>
        </w:rPr>
      </w:pPr>
      <w:r w:rsidRPr="008E7BC1">
        <w:rPr>
          <w:b/>
          <w:sz w:val="28"/>
          <w:szCs w:val="28"/>
        </w:rPr>
        <w:t>ОРДЫНСКОГО РАЙОНА   НОВОСИБИРСКОЙ ОБЛАСТИ</w:t>
      </w:r>
    </w:p>
    <w:p w:rsidR="00E7295F" w:rsidRPr="008E7BC1" w:rsidRDefault="00E7295F" w:rsidP="00E7295F">
      <w:pPr>
        <w:jc w:val="center"/>
        <w:rPr>
          <w:b/>
          <w:sz w:val="28"/>
          <w:szCs w:val="28"/>
        </w:rPr>
      </w:pPr>
    </w:p>
    <w:p w:rsidR="00E7295F" w:rsidRPr="008E7BC1" w:rsidRDefault="00E7295F" w:rsidP="00E7295F">
      <w:pPr>
        <w:pStyle w:val="1"/>
        <w:jc w:val="center"/>
        <w:rPr>
          <w:szCs w:val="28"/>
        </w:rPr>
      </w:pPr>
      <w:r w:rsidRPr="008E7BC1">
        <w:rPr>
          <w:szCs w:val="28"/>
        </w:rPr>
        <w:t>ПОСТАНОВЛЕНИЕ</w:t>
      </w:r>
    </w:p>
    <w:p w:rsidR="00E7295F" w:rsidRPr="00630B58" w:rsidRDefault="00E7295F" w:rsidP="00E7295F"/>
    <w:p w:rsidR="00E7295F" w:rsidRPr="008E7BC1" w:rsidRDefault="00E7295F" w:rsidP="00E7295F">
      <w:pPr>
        <w:rPr>
          <w:b/>
          <w:sz w:val="28"/>
          <w:szCs w:val="28"/>
        </w:rPr>
      </w:pPr>
      <w:r>
        <w:rPr>
          <w:b/>
        </w:rPr>
        <w:t xml:space="preserve">     </w:t>
      </w:r>
      <w:r>
        <w:rPr>
          <w:b/>
          <w:sz w:val="28"/>
          <w:szCs w:val="28"/>
        </w:rPr>
        <w:t xml:space="preserve">От 04.04. </w:t>
      </w:r>
      <w:smartTag w:uri="urn:schemas-microsoft-com:office:smarttags" w:element="metricconverter">
        <w:smartTagPr>
          <w:attr w:name="ProductID" w:val="2012 г"/>
        </w:smartTagPr>
        <w:r>
          <w:rPr>
            <w:b/>
            <w:sz w:val="28"/>
            <w:szCs w:val="28"/>
          </w:rPr>
          <w:t>2012 г</w:t>
        </w:r>
      </w:smartTag>
      <w:r>
        <w:rPr>
          <w:b/>
          <w:sz w:val="28"/>
          <w:szCs w:val="28"/>
        </w:rPr>
        <w:t>.</w:t>
      </w:r>
      <w:r w:rsidRPr="008E7BC1">
        <w:rPr>
          <w:b/>
          <w:sz w:val="28"/>
          <w:szCs w:val="28"/>
        </w:rPr>
        <w:t xml:space="preserve">              </w:t>
      </w:r>
      <w:r>
        <w:rPr>
          <w:b/>
          <w:sz w:val="28"/>
          <w:szCs w:val="28"/>
        </w:rPr>
        <w:t xml:space="preserve">    </w:t>
      </w:r>
      <w:r w:rsidRPr="008E7BC1">
        <w:rPr>
          <w:b/>
          <w:sz w:val="28"/>
          <w:szCs w:val="28"/>
        </w:rPr>
        <w:t xml:space="preserve">  </w:t>
      </w:r>
      <w:r>
        <w:rPr>
          <w:b/>
          <w:sz w:val="28"/>
          <w:szCs w:val="28"/>
        </w:rPr>
        <w:t xml:space="preserve">                                                       № 22</w:t>
      </w:r>
    </w:p>
    <w:p w:rsidR="00E7295F" w:rsidRDefault="00E7295F" w:rsidP="00E7295F">
      <w:pPr>
        <w:rPr>
          <w:b/>
          <w:sz w:val="28"/>
          <w:szCs w:val="28"/>
        </w:rPr>
      </w:pPr>
      <w:r>
        <w:rPr>
          <w:b/>
          <w:sz w:val="28"/>
          <w:szCs w:val="28"/>
        </w:rPr>
        <w:t xml:space="preserve">                                               </w:t>
      </w:r>
    </w:p>
    <w:p w:rsidR="00E7295F" w:rsidRDefault="00E7295F" w:rsidP="00E7295F">
      <w:pPr>
        <w:rPr>
          <w:b/>
          <w:sz w:val="28"/>
          <w:szCs w:val="28"/>
        </w:rPr>
      </w:pPr>
    </w:p>
    <w:p w:rsidR="00E7295F" w:rsidRDefault="00E7295F" w:rsidP="00E7295F">
      <w:pPr>
        <w:rPr>
          <w:sz w:val="28"/>
          <w:szCs w:val="28"/>
        </w:rPr>
      </w:pPr>
      <w:r>
        <w:rPr>
          <w:b/>
          <w:sz w:val="28"/>
          <w:szCs w:val="28"/>
        </w:rPr>
        <w:t xml:space="preserve">                                               </w:t>
      </w:r>
      <w:r>
        <w:rPr>
          <w:sz w:val="28"/>
          <w:szCs w:val="28"/>
        </w:rPr>
        <w:t>поселок Пролетарский</w:t>
      </w:r>
    </w:p>
    <w:p w:rsidR="00E7295F" w:rsidRPr="004E7EA6" w:rsidRDefault="00E7295F" w:rsidP="00E7295F">
      <w:pPr>
        <w:rPr>
          <w:sz w:val="28"/>
          <w:szCs w:val="28"/>
        </w:rPr>
      </w:pPr>
    </w:p>
    <w:p w:rsidR="00E7295F" w:rsidRPr="008E7BC1" w:rsidRDefault="00E7295F" w:rsidP="00E7295F">
      <w:pPr>
        <w:jc w:val="center"/>
        <w:rPr>
          <w:sz w:val="28"/>
          <w:szCs w:val="28"/>
        </w:rPr>
      </w:pPr>
      <w:r w:rsidRPr="008E7BC1">
        <w:rPr>
          <w:sz w:val="28"/>
          <w:szCs w:val="28"/>
        </w:rPr>
        <w:t>О назначении публичных слушаний</w:t>
      </w:r>
    </w:p>
    <w:p w:rsidR="00E7295F" w:rsidRPr="008E7BC1" w:rsidRDefault="00E7295F" w:rsidP="00E7295F">
      <w:pPr>
        <w:jc w:val="center"/>
        <w:rPr>
          <w:sz w:val="28"/>
          <w:szCs w:val="28"/>
        </w:rPr>
      </w:pPr>
    </w:p>
    <w:p w:rsidR="00E7295F" w:rsidRPr="008E7BC1" w:rsidRDefault="00E7295F" w:rsidP="00E7295F">
      <w:pPr>
        <w:rPr>
          <w:sz w:val="28"/>
          <w:szCs w:val="28"/>
        </w:rPr>
      </w:pPr>
      <w:r w:rsidRPr="008E7BC1">
        <w:rPr>
          <w:sz w:val="28"/>
          <w:szCs w:val="28"/>
        </w:rPr>
        <w:tab/>
        <w:t xml:space="preserve">В соответствии со ст. 28 Федерального закона от 06.10.2003 года №131-ФЗ «Об </w:t>
      </w:r>
      <w:r>
        <w:rPr>
          <w:sz w:val="28"/>
          <w:szCs w:val="28"/>
        </w:rPr>
        <w:t xml:space="preserve">  </w:t>
      </w:r>
      <w:r w:rsidRPr="008E7BC1">
        <w:rPr>
          <w:sz w:val="28"/>
          <w:szCs w:val="28"/>
        </w:rPr>
        <w:t xml:space="preserve">общих принципах организации местного самоуправления в Российской Федерации», руководствуясь </w:t>
      </w:r>
      <w:r>
        <w:rPr>
          <w:sz w:val="28"/>
          <w:szCs w:val="28"/>
        </w:rPr>
        <w:t xml:space="preserve">  ст.  Устава Пролетарского</w:t>
      </w:r>
      <w:r w:rsidRPr="008E7BC1">
        <w:rPr>
          <w:sz w:val="28"/>
          <w:szCs w:val="28"/>
        </w:rPr>
        <w:t xml:space="preserve"> сельсовета,   </w:t>
      </w:r>
    </w:p>
    <w:p w:rsidR="00E7295F" w:rsidRPr="008E7BC1" w:rsidRDefault="00E7295F" w:rsidP="00E7295F">
      <w:pPr>
        <w:rPr>
          <w:sz w:val="28"/>
          <w:szCs w:val="28"/>
        </w:rPr>
      </w:pPr>
      <w:r w:rsidRPr="008E7BC1">
        <w:rPr>
          <w:sz w:val="28"/>
          <w:szCs w:val="28"/>
        </w:rPr>
        <w:t>ПОСТАНОВЛЯЮ:</w:t>
      </w:r>
    </w:p>
    <w:p w:rsidR="00E7295F" w:rsidRPr="008E7BC1" w:rsidRDefault="00E7295F" w:rsidP="00E7295F">
      <w:pPr>
        <w:rPr>
          <w:sz w:val="28"/>
          <w:szCs w:val="28"/>
        </w:rPr>
      </w:pPr>
      <w:r w:rsidRPr="008E7BC1">
        <w:rPr>
          <w:sz w:val="28"/>
          <w:szCs w:val="28"/>
        </w:rPr>
        <w:t xml:space="preserve">  1.  Назначить публичные слушания по обсуждению:</w:t>
      </w:r>
    </w:p>
    <w:p w:rsidR="00E7295F" w:rsidRPr="008E7BC1" w:rsidRDefault="00D01D58" w:rsidP="00E7295F">
      <w:pPr>
        <w:rPr>
          <w:sz w:val="28"/>
          <w:szCs w:val="28"/>
        </w:rPr>
      </w:pPr>
      <w:r>
        <w:rPr>
          <w:sz w:val="28"/>
          <w:szCs w:val="28"/>
        </w:rPr>
        <w:t>проекта  «Правил</w:t>
      </w:r>
      <w:r w:rsidR="00E7295F" w:rsidRPr="008E7BC1">
        <w:rPr>
          <w:sz w:val="28"/>
          <w:szCs w:val="28"/>
        </w:rPr>
        <w:t xml:space="preserve"> землепользования и застройки</w:t>
      </w:r>
      <w:r w:rsidR="00E7295F">
        <w:rPr>
          <w:sz w:val="28"/>
          <w:szCs w:val="28"/>
        </w:rPr>
        <w:t xml:space="preserve"> и видах территориального зонирования на </w:t>
      </w:r>
      <w:r w:rsidR="00E7295F" w:rsidRPr="008E7BC1">
        <w:rPr>
          <w:sz w:val="28"/>
          <w:szCs w:val="28"/>
        </w:rPr>
        <w:t xml:space="preserve"> террит</w:t>
      </w:r>
      <w:r w:rsidR="00E7295F">
        <w:rPr>
          <w:sz w:val="28"/>
          <w:szCs w:val="28"/>
        </w:rPr>
        <w:t>ории муниципального Пролетарского</w:t>
      </w:r>
      <w:r w:rsidR="00E7295F" w:rsidRPr="008E7BC1">
        <w:rPr>
          <w:sz w:val="28"/>
          <w:szCs w:val="28"/>
        </w:rPr>
        <w:t xml:space="preserve"> сельсовета Ордынского района Новосибирской области»</w:t>
      </w:r>
      <w:proofErr w:type="gramStart"/>
      <w:r w:rsidR="00E7295F" w:rsidRPr="008E7BC1">
        <w:rPr>
          <w:sz w:val="28"/>
          <w:szCs w:val="28"/>
        </w:rPr>
        <w:t xml:space="preserve"> ;</w:t>
      </w:r>
      <w:proofErr w:type="gramEnd"/>
    </w:p>
    <w:p w:rsidR="00E7295F" w:rsidRPr="008E7BC1" w:rsidRDefault="00E7295F" w:rsidP="00E7295F">
      <w:pPr>
        <w:rPr>
          <w:sz w:val="28"/>
          <w:szCs w:val="28"/>
        </w:rPr>
      </w:pPr>
      <w:r w:rsidRPr="008E7BC1">
        <w:rPr>
          <w:sz w:val="28"/>
          <w:szCs w:val="28"/>
        </w:rPr>
        <w:t xml:space="preserve">2. </w:t>
      </w:r>
      <w:r>
        <w:rPr>
          <w:sz w:val="28"/>
          <w:szCs w:val="28"/>
        </w:rPr>
        <w:t xml:space="preserve">  Провести публичные слушания 05 июня</w:t>
      </w:r>
      <w:r w:rsidRPr="008E7BC1">
        <w:rPr>
          <w:sz w:val="28"/>
          <w:szCs w:val="28"/>
        </w:rPr>
        <w:t xml:space="preserve"> 2012 года в 15часов 00</w:t>
      </w:r>
      <w:r>
        <w:rPr>
          <w:sz w:val="28"/>
          <w:szCs w:val="28"/>
        </w:rPr>
        <w:t xml:space="preserve"> минут в здании ДК п. Пролетарский</w:t>
      </w:r>
      <w:r w:rsidRPr="008E7BC1">
        <w:rPr>
          <w:sz w:val="28"/>
          <w:szCs w:val="28"/>
        </w:rPr>
        <w:t>;</w:t>
      </w:r>
    </w:p>
    <w:p w:rsidR="00E7295F" w:rsidRPr="008E7BC1" w:rsidRDefault="00E7295F" w:rsidP="00E7295F">
      <w:pPr>
        <w:rPr>
          <w:sz w:val="28"/>
          <w:szCs w:val="28"/>
        </w:rPr>
      </w:pPr>
      <w:r w:rsidRPr="008E7BC1">
        <w:rPr>
          <w:sz w:val="28"/>
          <w:szCs w:val="28"/>
        </w:rPr>
        <w:t xml:space="preserve">3. Для </w:t>
      </w:r>
      <w:r>
        <w:rPr>
          <w:sz w:val="28"/>
          <w:szCs w:val="28"/>
        </w:rPr>
        <w:t>о</w:t>
      </w:r>
      <w:r w:rsidRPr="008E7BC1">
        <w:rPr>
          <w:sz w:val="28"/>
          <w:szCs w:val="28"/>
        </w:rPr>
        <w:t>рганизации и подготовки публичных слушаний утвердить рабочую группу в составе:</w:t>
      </w:r>
    </w:p>
    <w:p w:rsidR="00E7295F" w:rsidRPr="008E7BC1" w:rsidRDefault="00E7295F" w:rsidP="00E7295F">
      <w:pPr>
        <w:rPr>
          <w:sz w:val="28"/>
          <w:szCs w:val="28"/>
        </w:rPr>
      </w:pPr>
      <w:r>
        <w:rPr>
          <w:sz w:val="28"/>
          <w:szCs w:val="28"/>
        </w:rPr>
        <w:t>- Ковалев Александр Михайлович</w:t>
      </w:r>
      <w:r w:rsidRPr="008E7BC1">
        <w:rPr>
          <w:sz w:val="28"/>
          <w:szCs w:val="28"/>
        </w:rPr>
        <w:t xml:space="preserve"> – специалист администрации</w:t>
      </w:r>
    </w:p>
    <w:p w:rsidR="00E7295F" w:rsidRPr="008E7BC1" w:rsidRDefault="00E7295F" w:rsidP="00E7295F">
      <w:pPr>
        <w:rPr>
          <w:sz w:val="28"/>
          <w:szCs w:val="28"/>
        </w:rPr>
      </w:pPr>
      <w:r>
        <w:rPr>
          <w:sz w:val="28"/>
          <w:szCs w:val="28"/>
        </w:rPr>
        <w:t xml:space="preserve">- </w:t>
      </w:r>
      <w:proofErr w:type="spellStart"/>
      <w:r>
        <w:rPr>
          <w:sz w:val="28"/>
          <w:szCs w:val="28"/>
        </w:rPr>
        <w:t>Шевлякова</w:t>
      </w:r>
      <w:proofErr w:type="spellEnd"/>
      <w:r>
        <w:rPr>
          <w:sz w:val="28"/>
          <w:szCs w:val="28"/>
        </w:rPr>
        <w:t xml:space="preserve">  Светлана Алексеевна</w:t>
      </w:r>
      <w:r w:rsidRPr="008E7BC1">
        <w:rPr>
          <w:sz w:val="28"/>
          <w:szCs w:val="28"/>
        </w:rPr>
        <w:t xml:space="preserve">  -  специалист администрации</w:t>
      </w:r>
    </w:p>
    <w:p w:rsidR="00E7295F" w:rsidRPr="008E7BC1" w:rsidRDefault="00E7295F" w:rsidP="00E7295F">
      <w:pPr>
        <w:rPr>
          <w:sz w:val="28"/>
          <w:szCs w:val="28"/>
        </w:rPr>
      </w:pPr>
      <w:r>
        <w:rPr>
          <w:sz w:val="28"/>
          <w:szCs w:val="28"/>
        </w:rPr>
        <w:t>- Балашова Анна Владимировна</w:t>
      </w:r>
      <w:r w:rsidRPr="008E7BC1">
        <w:rPr>
          <w:sz w:val="28"/>
          <w:szCs w:val="28"/>
        </w:rPr>
        <w:t xml:space="preserve"> – специалист администрации</w:t>
      </w:r>
    </w:p>
    <w:p w:rsidR="00E7295F" w:rsidRPr="008E7BC1" w:rsidRDefault="00E7295F" w:rsidP="00E7295F">
      <w:pPr>
        <w:rPr>
          <w:sz w:val="28"/>
          <w:szCs w:val="28"/>
        </w:rPr>
      </w:pPr>
      <w:r w:rsidRPr="008E7BC1">
        <w:rPr>
          <w:sz w:val="28"/>
          <w:szCs w:val="28"/>
        </w:rPr>
        <w:t>4. Ответственность за подготовку и проведение публичных слушаний возложить на специа</w:t>
      </w:r>
      <w:r>
        <w:rPr>
          <w:sz w:val="28"/>
          <w:szCs w:val="28"/>
        </w:rPr>
        <w:t>листа администрации Ковалева А.М.</w:t>
      </w:r>
    </w:p>
    <w:p w:rsidR="00E7295F" w:rsidRPr="008E7BC1" w:rsidRDefault="00E7295F" w:rsidP="00E7295F">
      <w:pPr>
        <w:rPr>
          <w:sz w:val="28"/>
          <w:szCs w:val="28"/>
        </w:rPr>
      </w:pPr>
      <w:r w:rsidRPr="008E7BC1">
        <w:rPr>
          <w:sz w:val="28"/>
          <w:szCs w:val="28"/>
        </w:rPr>
        <w:t>5. Опубликовать данное Постановление в периодическом</w:t>
      </w:r>
      <w:r>
        <w:rPr>
          <w:sz w:val="28"/>
          <w:szCs w:val="28"/>
        </w:rPr>
        <w:t xml:space="preserve"> печатном издании «Пролетарский</w:t>
      </w:r>
      <w:r w:rsidRPr="008E7BC1">
        <w:rPr>
          <w:sz w:val="28"/>
          <w:szCs w:val="28"/>
        </w:rPr>
        <w:t xml:space="preserve"> вестник».</w:t>
      </w:r>
    </w:p>
    <w:p w:rsidR="00E7295F" w:rsidRPr="008E7BC1" w:rsidRDefault="00E7295F" w:rsidP="00E7295F">
      <w:pPr>
        <w:rPr>
          <w:sz w:val="28"/>
          <w:szCs w:val="28"/>
        </w:rPr>
      </w:pPr>
      <w:r w:rsidRPr="008E7BC1">
        <w:rPr>
          <w:sz w:val="28"/>
          <w:szCs w:val="28"/>
        </w:rPr>
        <w:t xml:space="preserve">6. </w:t>
      </w:r>
      <w:proofErr w:type="gramStart"/>
      <w:r w:rsidRPr="008E7BC1">
        <w:rPr>
          <w:sz w:val="28"/>
          <w:szCs w:val="28"/>
        </w:rPr>
        <w:t>Контроль за</w:t>
      </w:r>
      <w:proofErr w:type="gramEnd"/>
      <w:r w:rsidRPr="008E7BC1">
        <w:rPr>
          <w:sz w:val="28"/>
          <w:szCs w:val="28"/>
        </w:rPr>
        <w:t xml:space="preserve"> исполнением настоящего постановления оставляю за собой.</w:t>
      </w:r>
    </w:p>
    <w:p w:rsidR="00E7295F" w:rsidRPr="008E7BC1" w:rsidRDefault="00E7295F" w:rsidP="00E7295F">
      <w:pPr>
        <w:ind w:firstLine="720"/>
        <w:rPr>
          <w:sz w:val="28"/>
          <w:szCs w:val="28"/>
        </w:rPr>
      </w:pPr>
    </w:p>
    <w:p w:rsidR="00E7295F" w:rsidRPr="008E7BC1" w:rsidRDefault="00E7295F" w:rsidP="00E7295F">
      <w:pPr>
        <w:rPr>
          <w:sz w:val="28"/>
          <w:szCs w:val="28"/>
        </w:rPr>
      </w:pPr>
    </w:p>
    <w:p w:rsidR="00E7295F" w:rsidRPr="008E7BC1" w:rsidRDefault="00E7295F" w:rsidP="00E7295F">
      <w:pPr>
        <w:rPr>
          <w:sz w:val="28"/>
          <w:szCs w:val="28"/>
        </w:rPr>
      </w:pPr>
    </w:p>
    <w:p w:rsidR="00E7295F" w:rsidRPr="00E7295F" w:rsidRDefault="00E7295F" w:rsidP="00E7295F">
      <w:pPr>
        <w:rPr>
          <w:sz w:val="28"/>
          <w:szCs w:val="28"/>
        </w:rPr>
      </w:pPr>
    </w:p>
    <w:p w:rsidR="00E7295F" w:rsidRDefault="00E7295F" w:rsidP="00E7295F">
      <w:pPr>
        <w:rPr>
          <w:sz w:val="28"/>
          <w:szCs w:val="28"/>
        </w:rPr>
      </w:pPr>
    </w:p>
    <w:p w:rsidR="00E7295F" w:rsidRPr="008E7BC1" w:rsidRDefault="00E7295F" w:rsidP="00E7295F">
      <w:pPr>
        <w:rPr>
          <w:sz w:val="28"/>
          <w:szCs w:val="28"/>
        </w:rPr>
      </w:pPr>
      <w:r>
        <w:rPr>
          <w:sz w:val="28"/>
          <w:szCs w:val="28"/>
        </w:rPr>
        <w:t xml:space="preserve"> </w:t>
      </w:r>
      <w:r w:rsidRPr="008E7BC1">
        <w:rPr>
          <w:sz w:val="28"/>
          <w:szCs w:val="28"/>
        </w:rPr>
        <w:t xml:space="preserve">Глава                                       </w:t>
      </w:r>
      <w:r>
        <w:rPr>
          <w:sz w:val="28"/>
          <w:szCs w:val="28"/>
        </w:rPr>
        <w:t xml:space="preserve">  </w:t>
      </w:r>
    </w:p>
    <w:p w:rsidR="00E7295F" w:rsidRPr="008E7BC1" w:rsidRDefault="00E7295F" w:rsidP="00E7295F">
      <w:pPr>
        <w:rPr>
          <w:sz w:val="28"/>
          <w:szCs w:val="28"/>
        </w:rPr>
      </w:pPr>
      <w:r>
        <w:rPr>
          <w:sz w:val="28"/>
          <w:szCs w:val="28"/>
        </w:rPr>
        <w:t xml:space="preserve"> Пролетарского сельсовета                                     Н.К. Бордачев</w:t>
      </w:r>
    </w:p>
    <w:p w:rsidR="00E7295F" w:rsidRPr="00E7295F" w:rsidRDefault="00E7295F" w:rsidP="00E7295F">
      <w:pPr>
        <w:pStyle w:val="aa"/>
        <w:ind w:left="0"/>
      </w:pPr>
    </w:p>
    <w:p w:rsidR="00E7295F" w:rsidRDefault="00E7295F" w:rsidP="00E7295F">
      <w:pPr>
        <w:jc w:val="center"/>
        <w:rPr>
          <w:sz w:val="28"/>
          <w:szCs w:val="28"/>
        </w:rPr>
      </w:pPr>
    </w:p>
    <w:p w:rsidR="00E7295F" w:rsidRDefault="00E7295F" w:rsidP="00E7295F">
      <w:pPr>
        <w:jc w:val="center"/>
        <w:rPr>
          <w:sz w:val="28"/>
          <w:szCs w:val="28"/>
        </w:rPr>
      </w:pPr>
    </w:p>
    <w:p w:rsidR="00E7295F" w:rsidRPr="008E7BC1" w:rsidRDefault="00E7295F" w:rsidP="00E7295F">
      <w:pPr>
        <w:jc w:val="center"/>
        <w:rPr>
          <w:sz w:val="28"/>
          <w:szCs w:val="28"/>
        </w:rPr>
      </w:pPr>
    </w:p>
    <w:p w:rsidR="00E7295F" w:rsidRPr="008E7BC1" w:rsidRDefault="00E7295F" w:rsidP="00E7295F">
      <w:pPr>
        <w:jc w:val="center"/>
        <w:rPr>
          <w:b/>
          <w:sz w:val="28"/>
          <w:szCs w:val="28"/>
        </w:rPr>
      </w:pPr>
      <w:r w:rsidRPr="008E7BC1">
        <w:rPr>
          <w:b/>
          <w:sz w:val="28"/>
          <w:szCs w:val="28"/>
        </w:rPr>
        <w:t>АДМИНИСТРАЦИЯ</w:t>
      </w:r>
    </w:p>
    <w:p w:rsidR="00E7295F" w:rsidRPr="008E7BC1" w:rsidRDefault="00E7295F" w:rsidP="00E7295F">
      <w:pPr>
        <w:jc w:val="center"/>
        <w:rPr>
          <w:b/>
          <w:sz w:val="28"/>
          <w:szCs w:val="28"/>
        </w:rPr>
      </w:pPr>
      <w:r>
        <w:rPr>
          <w:b/>
          <w:sz w:val="28"/>
          <w:szCs w:val="28"/>
        </w:rPr>
        <w:t>ПРОЛЕТАРСКОГО</w:t>
      </w:r>
      <w:r w:rsidRPr="008E7BC1">
        <w:rPr>
          <w:b/>
          <w:sz w:val="28"/>
          <w:szCs w:val="28"/>
        </w:rPr>
        <w:t xml:space="preserve"> СЕЛЬСОВЕТА</w:t>
      </w:r>
    </w:p>
    <w:p w:rsidR="00E7295F" w:rsidRPr="008E7BC1" w:rsidRDefault="00E7295F" w:rsidP="00E7295F">
      <w:pPr>
        <w:jc w:val="center"/>
        <w:rPr>
          <w:b/>
          <w:sz w:val="28"/>
          <w:szCs w:val="28"/>
        </w:rPr>
      </w:pPr>
      <w:r w:rsidRPr="008E7BC1">
        <w:rPr>
          <w:b/>
          <w:sz w:val="28"/>
          <w:szCs w:val="28"/>
        </w:rPr>
        <w:t>ОРДЫНСКОГО РАЙОНА   НОВОСИБИРСКОЙ ОБЛАСТИ</w:t>
      </w:r>
    </w:p>
    <w:p w:rsidR="00E7295F" w:rsidRPr="008E7BC1" w:rsidRDefault="00E7295F" w:rsidP="00E7295F">
      <w:pPr>
        <w:pStyle w:val="1"/>
        <w:jc w:val="left"/>
        <w:rPr>
          <w:szCs w:val="28"/>
        </w:rPr>
      </w:pPr>
      <w:r w:rsidRPr="00E7295F">
        <w:rPr>
          <w:rFonts w:eastAsia="Times New Roman"/>
          <w:b/>
          <w:szCs w:val="28"/>
        </w:rPr>
        <w:t xml:space="preserve">                                                </w:t>
      </w:r>
      <w:r w:rsidRPr="008E7BC1">
        <w:rPr>
          <w:szCs w:val="28"/>
        </w:rPr>
        <w:t>ПОСТАНОВЛЕНИЕ</w:t>
      </w:r>
    </w:p>
    <w:p w:rsidR="00E7295F" w:rsidRPr="00630B58" w:rsidRDefault="00E7295F" w:rsidP="00E7295F"/>
    <w:p w:rsidR="00E7295F" w:rsidRPr="008E7BC1" w:rsidRDefault="00E7295F" w:rsidP="00E7295F">
      <w:pPr>
        <w:rPr>
          <w:b/>
          <w:sz w:val="28"/>
          <w:szCs w:val="28"/>
        </w:rPr>
      </w:pPr>
      <w:r>
        <w:rPr>
          <w:b/>
        </w:rPr>
        <w:t xml:space="preserve">     </w:t>
      </w:r>
      <w:r>
        <w:rPr>
          <w:b/>
          <w:sz w:val="28"/>
          <w:szCs w:val="28"/>
        </w:rPr>
        <w:t xml:space="preserve">От 03.07. </w:t>
      </w:r>
      <w:smartTag w:uri="urn:schemas-microsoft-com:office:smarttags" w:element="metricconverter">
        <w:smartTagPr>
          <w:attr w:name="ProductID" w:val="2012 г"/>
        </w:smartTagPr>
        <w:r>
          <w:rPr>
            <w:b/>
            <w:sz w:val="28"/>
            <w:szCs w:val="28"/>
          </w:rPr>
          <w:t>2012 г</w:t>
        </w:r>
      </w:smartTag>
      <w:r>
        <w:rPr>
          <w:b/>
          <w:sz w:val="28"/>
          <w:szCs w:val="28"/>
        </w:rPr>
        <w:t>.</w:t>
      </w:r>
      <w:r w:rsidRPr="008E7BC1">
        <w:rPr>
          <w:b/>
          <w:sz w:val="28"/>
          <w:szCs w:val="28"/>
        </w:rPr>
        <w:t xml:space="preserve">              </w:t>
      </w:r>
      <w:r>
        <w:rPr>
          <w:b/>
          <w:sz w:val="28"/>
          <w:szCs w:val="28"/>
        </w:rPr>
        <w:t xml:space="preserve">    </w:t>
      </w:r>
      <w:r w:rsidRPr="008E7BC1">
        <w:rPr>
          <w:b/>
          <w:sz w:val="28"/>
          <w:szCs w:val="28"/>
        </w:rPr>
        <w:t xml:space="preserve">  </w:t>
      </w:r>
      <w:r>
        <w:rPr>
          <w:b/>
          <w:sz w:val="28"/>
          <w:szCs w:val="28"/>
        </w:rPr>
        <w:t xml:space="preserve">                                                       № 57</w:t>
      </w:r>
    </w:p>
    <w:p w:rsidR="00E7295F" w:rsidRDefault="00E7295F" w:rsidP="00E7295F">
      <w:pPr>
        <w:rPr>
          <w:b/>
          <w:sz w:val="28"/>
          <w:szCs w:val="28"/>
        </w:rPr>
      </w:pPr>
      <w:r>
        <w:rPr>
          <w:b/>
          <w:sz w:val="28"/>
          <w:szCs w:val="28"/>
        </w:rPr>
        <w:t xml:space="preserve">                                               </w:t>
      </w:r>
    </w:p>
    <w:p w:rsidR="00E7295F" w:rsidRDefault="00E7295F" w:rsidP="00E7295F">
      <w:pPr>
        <w:rPr>
          <w:b/>
          <w:sz w:val="28"/>
          <w:szCs w:val="28"/>
        </w:rPr>
      </w:pPr>
    </w:p>
    <w:p w:rsidR="00E7295F" w:rsidRDefault="00E7295F" w:rsidP="00E7295F">
      <w:pPr>
        <w:rPr>
          <w:sz w:val="28"/>
          <w:szCs w:val="28"/>
        </w:rPr>
      </w:pPr>
      <w:r>
        <w:rPr>
          <w:b/>
          <w:sz w:val="28"/>
          <w:szCs w:val="28"/>
        </w:rPr>
        <w:t xml:space="preserve">                                                </w:t>
      </w:r>
      <w:r>
        <w:rPr>
          <w:sz w:val="28"/>
          <w:szCs w:val="28"/>
        </w:rPr>
        <w:t>поселок Пролетарский</w:t>
      </w:r>
    </w:p>
    <w:p w:rsidR="00E7295F" w:rsidRPr="004E7EA6" w:rsidRDefault="00E7295F" w:rsidP="00E7295F">
      <w:pPr>
        <w:rPr>
          <w:sz w:val="28"/>
          <w:szCs w:val="28"/>
        </w:rPr>
      </w:pPr>
    </w:p>
    <w:p w:rsidR="00E7295F" w:rsidRPr="008E7BC1" w:rsidRDefault="00E7295F" w:rsidP="00E7295F">
      <w:pPr>
        <w:jc w:val="center"/>
        <w:rPr>
          <w:sz w:val="28"/>
          <w:szCs w:val="28"/>
        </w:rPr>
      </w:pPr>
      <w:r w:rsidRPr="008E7BC1">
        <w:rPr>
          <w:sz w:val="28"/>
          <w:szCs w:val="28"/>
        </w:rPr>
        <w:t>О назначении публичных слушаний</w:t>
      </w:r>
    </w:p>
    <w:p w:rsidR="00E7295F" w:rsidRPr="008E7BC1" w:rsidRDefault="00E7295F" w:rsidP="00E7295F">
      <w:pPr>
        <w:jc w:val="center"/>
        <w:rPr>
          <w:sz w:val="28"/>
          <w:szCs w:val="28"/>
        </w:rPr>
      </w:pPr>
    </w:p>
    <w:p w:rsidR="00E7295F" w:rsidRPr="008E7BC1" w:rsidRDefault="00E7295F" w:rsidP="00E7295F">
      <w:pPr>
        <w:jc w:val="both"/>
        <w:rPr>
          <w:sz w:val="28"/>
          <w:szCs w:val="28"/>
        </w:rPr>
      </w:pPr>
      <w:r w:rsidRPr="008E7BC1">
        <w:rPr>
          <w:sz w:val="28"/>
          <w:szCs w:val="28"/>
        </w:rPr>
        <w:tab/>
        <w:t xml:space="preserve">В соответствии со ст. 28 Федерального закона от 06.10.2003 года №131-ФЗ «Об </w:t>
      </w:r>
      <w:r>
        <w:rPr>
          <w:sz w:val="28"/>
          <w:szCs w:val="28"/>
        </w:rPr>
        <w:t xml:space="preserve">  </w:t>
      </w:r>
      <w:r w:rsidRPr="008E7BC1">
        <w:rPr>
          <w:sz w:val="28"/>
          <w:szCs w:val="28"/>
        </w:rPr>
        <w:t xml:space="preserve">общих принципах организации местного самоуправления в Российской Федерации», руководствуясь </w:t>
      </w:r>
      <w:r>
        <w:rPr>
          <w:sz w:val="28"/>
          <w:szCs w:val="28"/>
        </w:rPr>
        <w:t xml:space="preserve">  ст. 11 Устава Пролетарского</w:t>
      </w:r>
      <w:r w:rsidRPr="008E7BC1">
        <w:rPr>
          <w:sz w:val="28"/>
          <w:szCs w:val="28"/>
        </w:rPr>
        <w:t xml:space="preserve"> сельсовета, </w:t>
      </w:r>
      <w:r>
        <w:rPr>
          <w:sz w:val="28"/>
          <w:szCs w:val="28"/>
        </w:rPr>
        <w:t xml:space="preserve"> Положением «О порядке организации и проведения публичных слушаний в муниципальном образовании Пролетарского сельсовета « утвержденным решением № 5 сессии Совета депутатов Пролетарского сельсовета от 12.10.2005 года,</w:t>
      </w:r>
      <w:r w:rsidRPr="008E7BC1">
        <w:rPr>
          <w:sz w:val="28"/>
          <w:szCs w:val="28"/>
        </w:rPr>
        <w:t xml:space="preserve">  </w:t>
      </w:r>
    </w:p>
    <w:p w:rsidR="00E7295F" w:rsidRDefault="00E7295F" w:rsidP="00E7295F">
      <w:pPr>
        <w:rPr>
          <w:sz w:val="28"/>
          <w:szCs w:val="28"/>
        </w:rPr>
      </w:pPr>
      <w:r w:rsidRPr="008E7BC1">
        <w:rPr>
          <w:sz w:val="28"/>
          <w:szCs w:val="28"/>
        </w:rPr>
        <w:t>ПОСТАНОВЛЯЮ:</w:t>
      </w:r>
    </w:p>
    <w:p w:rsidR="00E7295F" w:rsidRDefault="00E7295F" w:rsidP="00E7295F">
      <w:pPr>
        <w:rPr>
          <w:sz w:val="28"/>
          <w:szCs w:val="28"/>
        </w:rPr>
      </w:pPr>
    </w:p>
    <w:p w:rsidR="00E7295F" w:rsidRPr="008E7BC1" w:rsidRDefault="00E7295F" w:rsidP="00E7295F">
      <w:pPr>
        <w:rPr>
          <w:sz w:val="28"/>
          <w:szCs w:val="28"/>
        </w:rPr>
      </w:pPr>
    </w:p>
    <w:p w:rsidR="00E7295F" w:rsidRDefault="00E7295F" w:rsidP="00E7295F">
      <w:pPr>
        <w:numPr>
          <w:ilvl w:val="0"/>
          <w:numId w:val="4"/>
        </w:numPr>
        <w:rPr>
          <w:sz w:val="28"/>
          <w:szCs w:val="28"/>
        </w:rPr>
      </w:pPr>
      <w:r>
        <w:rPr>
          <w:sz w:val="28"/>
          <w:szCs w:val="28"/>
        </w:rPr>
        <w:t>В постановление № 22 от 04.04.2012 года в п. 2 внести следующее изменение:</w:t>
      </w:r>
    </w:p>
    <w:p w:rsidR="00E7295F" w:rsidRPr="006428AA" w:rsidRDefault="00E7295F" w:rsidP="00E7295F">
      <w:pPr>
        <w:ind w:left="60"/>
        <w:rPr>
          <w:sz w:val="28"/>
          <w:szCs w:val="28"/>
        </w:rPr>
      </w:pPr>
      <w:r>
        <w:rPr>
          <w:sz w:val="28"/>
          <w:szCs w:val="28"/>
        </w:rPr>
        <w:t>Провести публичные слушания 25 июля 2012 года в 15 часов 00 минут в здании ДК п. Пролетарский.</w:t>
      </w:r>
    </w:p>
    <w:p w:rsidR="00E7295F" w:rsidRPr="008E7BC1" w:rsidRDefault="00E7295F" w:rsidP="00E7295F">
      <w:pPr>
        <w:rPr>
          <w:sz w:val="28"/>
          <w:szCs w:val="28"/>
        </w:rPr>
      </w:pPr>
      <w:r>
        <w:rPr>
          <w:sz w:val="28"/>
          <w:szCs w:val="28"/>
        </w:rPr>
        <w:t>2</w:t>
      </w:r>
      <w:r w:rsidRPr="008E7BC1">
        <w:rPr>
          <w:sz w:val="28"/>
          <w:szCs w:val="28"/>
        </w:rPr>
        <w:t>. Опубликовать данное Постановление в периодическом</w:t>
      </w:r>
      <w:r>
        <w:rPr>
          <w:sz w:val="28"/>
          <w:szCs w:val="28"/>
        </w:rPr>
        <w:t xml:space="preserve"> печатном издании «Пролетарский</w:t>
      </w:r>
      <w:r w:rsidRPr="008E7BC1">
        <w:rPr>
          <w:sz w:val="28"/>
          <w:szCs w:val="28"/>
        </w:rPr>
        <w:t xml:space="preserve"> вестник».</w:t>
      </w:r>
    </w:p>
    <w:p w:rsidR="00E7295F" w:rsidRPr="008E7BC1" w:rsidRDefault="00E7295F" w:rsidP="00E7295F">
      <w:pPr>
        <w:rPr>
          <w:sz w:val="28"/>
          <w:szCs w:val="28"/>
        </w:rPr>
      </w:pPr>
      <w:r>
        <w:rPr>
          <w:sz w:val="28"/>
          <w:szCs w:val="28"/>
        </w:rPr>
        <w:t>3</w:t>
      </w:r>
      <w:r w:rsidRPr="008E7BC1">
        <w:rPr>
          <w:sz w:val="28"/>
          <w:szCs w:val="28"/>
        </w:rPr>
        <w:t>. Контроль за исполнением настоящего постановления оставляю за собой.</w:t>
      </w:r>
    </w:p>
    <w:p w:rsidR="00E7295F" w:rsidRPr="008E7BC1" w:rsidRDefault="00E7295F" w:rsidP="00E7295F">
      <w:pPr>
        <w:ind w:firstLine="720"/>
        <w:rPr>
          <w:sz w:val="28"/>
          <w:szCs w:val="28"/>
        </w:rPr>
      </w:pPr>
    </w:p>
    <w:p w:rsidR="00E7295F" w:rsidRPr="008E7BC1" w:rsidRDefault="00E7295F" w:rsidP="00E7295F">
      <w:pPr>
        <w:rPr>
          <w:sz w:val="28"/>
          <w:szCs w:val="28"/>
        </w:rPr>
      </w:pPr>
    </w:p>
    <w:p w:rsidR="00E7295F" w:rsidRPr="008E7BC1" w:rsidRDefault="00E7295F" w:rsidP="00E7295F">
      <w:pPr>
        <w:rPr>
          <w:sz w:val="28"/>
          <w:szCs w:val="28"/>
        </w:rPr>
      </w:pPr>
    </w:p>
    <w:p w:rsidR="00E7295F" w:rsidRPr="008E7BC1" w:rsidRDefault="00E7295F" w:rsidP="00E7295F">
      <w:pPr>
        <w:rPr>
          <w:sz w:val="28"/>
          <w:szCs w:val="28"/>
        </w:rPr>
      </w:pPr>
    </w:p>
    <w:p w:rsidR="00E7295F" w:rsidRDefault="00E7295F" w:rsidP="00E7295F">
      <w:pPr>
        <w:rPr>
          <w:sz w:val="28"/>
          <w:szCs w:val="28"/>
        </w:rPr>
      </w:pPr>
    </w:p>
    <w:p w:rsidR="00E7295F" w:rsidRDefault="00E7295F" w:rsidP="00E7295F">
      <w:pPr>
        <w:rPr>
          <w:sz w:val="28"/>
          <w:szCs w:val="28"/>
        </w:rPr>
      </w:pPr>
    </w:p>
    <w:p w:rsidR="00E7295F" w:rsidRPr="008E7BC1" w:rsidRDefault="00E7295F" w:rsidP="00E7295F">
      <w:pPr>
        <w:rPr>
          <w:sz w:val="28"/>
          <w:szCs w:val="28"/>
        </w:rPr>
      </w:pPr>
    </w:p>
    <w:p w:rsidR="00E7295F" w:rsidRPr="008E7BC1" w:rsidRDefault="00E7295F" w:rsidP="00E7295F">
      <w:pPr>
        <w:rPr>
          <w:sz w:val="28"/>
          <w:szCs w:val="28"/>
        </w:rPr>
      </w:pPr>
    </w:p>
    <w:p w:rsidR="00E7295F" w:rsidRPr="008E7BC1" w:rsidRDefault="00E7295F" w:rsidP="00E7295F">
      <w:pPr>
        <w:rPr>
          <w:sz w:val="28"/>
          <w:szCs w:val="28"/>
        </w:rPr>
      </w:pPr>
      <w:r>
        <w:rPr>
          <w:sz w:val="28"/>
          <w:szCs w:val="28"/>
        </w:rPr>
        <w:t xml:space="preserve"> </w:t>
      </w:r>
      <w:r w:rsidRPr="008E7BC1">
        <w:rPr>
          <w:sz w:val="28"/>
          <w:szCs w:val="28"/>
        </w:rPr>
        <w:t xml:space="preserve">Глава                                       </w:t>
      </w:r>
      <w:r>
        <w:rPr>
          <w:sz w:val="28"/>
          <w:szCs w:val="28"/>
        </w:rPr>
        <w:t xml:space="preserve">  </w:t>
      </w:r>
    </w:p>
    <w:p w:rsidR="00E7295F" w:rsidRPr="008E7BC1" w:rsidRDefault="00E7295F" w:rsidP="00E7295F">
      <w:pPr>
        <w:rPr>
          <w:sz w:val="28"/>
          <w:szCs w:val="28"/>
        </w:rPr>
      </w:pPr>
      <w:r>
        <w:rPr>
          <w:sz w:val="28"/>
          <w:szCs w:val="28"/>
        </w:rPr>
        <w:t xml:space="preserve"> Пролетарского сельсовета                                     Н.К. Бордачев</w:t>
      </w:r>
    </w:p>
    <w:p w:rsidR="00E7295F" w:rsidRDefault="00E7295F" w:rsidP="00E7295F">
      <w:pPr>
        <w:pStyle w:val="aa"/>
        <w:ind w:left="1788"/>
      </w:pPr>
    </w:p>
    <w:p w:rsidR="00E7295F" w:rsidRDefault="00E7295F" w:rsidP="00E7295F">
      <w:pPr>
        <w:pStyle w:val="ConsPlusTitle"/>
        <w:widowControl/>
        <w:jc w:val="center"/>
        <w:rPr>
          <w:rFonts w:ascii="Times New Roman" w:hAnsi="Times New Roman" w:cs="Times New Roman"/>
          <w:sz w:val="24"/>
          <w:szCs w:val="24"/>
        </w:rPr>
      </w:pPr>
    </w:p>
    <w:p w:rsidR="00E7295F" w:rsidRDefault="00E7295F" w:rsidP="00E7295F">
      <w:pPr>
        <w:pStyle w:val="ConsPlusTitle"/>
        <w:widowControl/>
        <w:jc w:val="center"/>
        <w:rPr>
          <w:rFonts w:ascii="Times New Roman" w:hAnsi="Times New Roman" w:cs="Times New Roman"/>
          <w:sz w:val="24"/>
          <w:szCs w:val="24"/>
        </w:rPr>
      </w:pPr>
    </w:p>
    <w:p w:rsidR="00E7295F" w:rsidRDefault="00E7295F" w:rsidP="00E7295F">
      <w:pPr>
        <w:pStyle w:val="ConsPlusTitle"/>
        <w:widowControl/>
        <w:jc w:val="center"/>
        <w:rPr>
          <w:rFonts w:ascii="Times New Roman" w:hAnsi="Times New Roman" w:cs="Times New Roman"/>
          <w:sz w:val="24"/>
          <w:szCs w:val="24"/>
        </w:rPr>
      </w:pPr>
    </w:p>
    <w:p w:rsidR="00E7295F" w:rsidRDefault="00E7295F" w:rsidP="00E7295F">
      <w:pPr>
        <w:pStyle w:val="ConsPlusTitle"/>
        <w:widowControl/>
        <w:jc w:val="center"/>
        <w:rPr>
          <w:rFonts w:ascii="Times New Roman" w:hAnsi="Times New Roman" w:cs="Times New Roman"/>
          <w:sz w:val="24"/>
          <w:szCs w:val="24"/>
        </w:rPr>
      </w:pPr>
    </w:p>
    <w:p w:rsidR="00E7295F" w:rsidRDefault="00E7295F" w:rsidP="00E7295F">
      <w:pPr>
        <w:pStyle w:val="ConsPlusTitle"/>
        <w:widowControl/>
        <w:rPr>
          <w:rFonts w:ascii="Times New Roman" w:hAnsi="Times New Roman" w:cs="Times New Roman"/>
          <w:sz w:val="24"/>
          <w:szCs w:val="24"/>
        </w:rPr>
      </w:pPr>
    </w:p>
    <w:p w:rsidR="00E7295F" w:rsidRDefault="00E7295F" w:rsidP="00E7295F">
      <w:pPr>
        <w:pStyle w:val="ConsPlusTitle"/>
        <w:widowControl/>
        <w:rPr>
          <w:rFonts w:ascii="Times New Roman" w:hAnsi="Times New Roman" w:cs="Times New Roman"/>
          <w:sz w:val="24"/>
          <w:szCs w:val="24"/>
        </w:rPr>
      </w:pPr>
    </w:p>
    <w:p w:rsidR="00E7295F" w:rsidRPr="009A6B06" w:rsidRDefault="00E7295F" w:rsidP="00E7295F">
      <w:pPr>
        <w:pStyle w:val="1"/>
        <w:jc w:val="left"/>
        <w:rPr>
          <w:b/>
          <w:bCs/>
        </w:rPr>
      </w:pPr>
      <w:r w:rsidRPr="009A6B06">
        <w:rPr>
          <w:b/>
          <w:bCs/>
        </w:rPr>
        <w:t xml:space="preserve">                                       </w:t>
      </w:r>
      <w:r>
        <w:rPr>
          <w:b/>
          <w:bCs/>
        </w:rPr>
        <w:t xml:space="preserve"> </w:t>
      </w:r>
      <w:r w:rsidRPr="009A6B06">
        <w:rPr>
          <w:b/>
          <w:bCs/>
        </w:rPr>
        <w:t xml:space="preserve">   АДМИНИСТРАЦИЯ</w:t>
      </w:r>
    </w:p>
    <w:p w:rsidR="00E7295F" w:rsidRPr="009A6B06" w:rsidRDefault="00E7295F" w:rsidP="00E7295F">
      <w:pPr>
        <w:pStyle w:val="4"/>
        <w:rPr>
          <w:rFonts w:ascii="Times New Roman" w:hAnsi="Times New Roman" w:cs="Times New Roman"/>
          <w:b w:val="0"/>
          <w:bCs w:val="0"/>
        </w:rPr>
      </w:pPr>
      <w:r w:rsidRPr="009A6B06">
        <w:rPr>
          <w:rFonts w:ascii="Times New Roman" w:hAnsi="Times New Roman" w:cs="Times New Roman"/>
          <w:b w:val="0"/>
          <w:bCs w:val="0"/>
        </w:rPr>
        <w:t xml:space="preserve">      </w:t>
      </w:r>
      <w:r>
        <w:rPr>
          <w:rFonts w:ascii="Times New Roman" w:hAnsi="Times New Roman" w:cs="Times New Roman"/>
          <w:b w:val="0"/>
          <w:bCs w:val="0"/>
        </w:rPr>
        <w:t xml:space="preserve">                             </w:t>
      </w:r>
      <w:r w:rsidRPr="009A6B06">
        <w:rPr>
          <w:rFonts w:ascii="Times New Roman" w:hAnsi="Times New Roman" w:cs="Times New Roman"/>
          <w:b w:val="0"/>
          <w:bCs w:val="0"/>
        </w:rPr>
        <w:t xml:space="preserve"> ПРОЛЕТАРСКОГО СЕЛЬСОВЕТА</w:t>
      </w:r>
    </w:p>
    <w:p w:rsidR="00E7295F" w:rsidRPr="009A6B06" w:rsidRDefault="00E7295F" w:rsidP="00E7295F">
      <w:pPr>
        <w:jc w:val="center"/>
        <w:rPr>
          <w:sz w:val="28"/>
        </w:rPr>
      </w:pPr>
      <w:r w:rsidRPr="009A6B06">
        <w:rPr>
          <w:b/>
          <w:bCs/>
          <w:sz w:val="28"/>
        </w:rPr>
        <w:t>ОРДЫНСКОГО РАЙОНА НОВОСИБИРСКОЙ ОБЛАСТИ</w:t>
      </w:r>
    </w:p>
    <w:p w:rsidR="00E7295F" w:rsidRPr="009A6B06" w:rsidRDefault="00E7295F" w:rsidP="00E7295F">
      <w:pPr>
        <w:jc w:val="center"/>
        <w:rPr>
          <w:sz w:val="28"/>
        </w:rPr>
      </w:pPr>
    </w:p>
    <w:p w:rsidR="00E7295F" w:rsidRPr="009A6B06" w:rsidRDefault="00E7295F" w:rsidP="00E7295F">
      <w:pPr>
        <w:pStyle w:val="2"/>
        <w:rPr>
          <w:rFonts w:ascii="Times New Roman" w:hAnsi="Times New Roman" w:cs="Times New Roman"/>
          <w:bCs w:val="0"/>
          <w:i w:val="0"/>
        </w:rPr>
      </w:pPr>
      <w:r w:rsidRPr="009A6B06">
        <w:rPr>
          <w:rFonts w:ascii="Times New Roman" w:hAnsi="Times New Roman" w:cs="Times New Roman"/>
          <w:bCs w:val="0"/>
          <w:i w:val="0"/>
        </w:rPr>
        <w:t xml:space="preserve">Публичные слушания </w:t>
      </w:r>
    </w:p>
    <w:p w:rsidR="00E7295F" w:rsidRDefault="00E7295F" w:rsidP="00E7295F">
      <w:pPr>
        <w:ind w:left="360"/>
        <w:jc w:val="center"/>
        <w:rPr>
          <w:sz w:val="28"/>
        </w:rPr>
      </w:pPr>
      <w:r>
        <w:rPr>
          <w:sz w:val="28"/>
          <w:szCs w:val="28"/>
        </w:rPr>
        <w:t xml:space="preserve"> по   постановлению главы  Пролетарского сельсовета Ордынского района Новосибирской области</w:t>
      </w:r>
      <w:r w:rsidR="00D01D58">
        <w:rPr>
          <w:sz w:val="28"/>
          <w:szCs w:val="28"/>
        </w:rPr>
        <w:t xml:space="preserve"> об  обсуждению проекта  «Правил</w:t>
      </w:r>
      <w:r>
        <w:rPr>
          <w:sz w:val="28"/>
          <w:szCs w:val="28"/>
        </w:rPr>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 </w:t>
      </w:r>
    </w:p>
    <w:p w:rsidR="00E7295F" w:rsidRDefault="00E7295F" w:rsidP="00E7295F">
      <w:pPr>
        <w:jc w:val="center"/>
        <w:rPr>
          <w:sz w:val="28"/>
        </w:rPr>
      </w:pPr>
    </w:p>
    <w:p w:rsidR="00E7295F" w:rsidRPr="001746FA" w:rsidRDefault="00E7295F" w:rsidP="00E7295F">
      <w:pPr>
        <w:jc w:val="center"/>
        <w:rPr>
          <w:b/>
          <w:sz w:val="28"/>
        </w:rPr>
      </w:pPr>
      <w:r w:rsidRPr="001746FA">
        <w:rPr>
          <w:b/>
          <w:sz w:val="28"/>
        </w:rPr>
        <w:t>Решение</w:t>
      </w:r>
    </w:p>
    <w:p w:rsidR="00E7295F" w:rsidRDefault="00E7295F" w:rsidP="00E7295F">
      <w:pPr>
        <w:jc w:val="center"/>
        <w:rPr>
          <w:sz w:val="28"/>
        </w:rPr>
      </w:pPr>
    </w:p>
    <w:p w:rsidR="00E7295F" w:rsidRDefault="00E7295F" w:rsidP="00E7295F">
      <w:pPr>
        <w:jc w:val="center"/>
        <w:rPr>
          <w:sz w:val="28"/>
        </w:rPr>
      </w:pPr>
    </w:p>
    <w:p w:rsidR="00E7295F" w:rsidRDefault="00E7295F" w:rsidP="00E7295F">
      <w:pPr>
        <w:rPr>
          <w:sz w:val="28"/>
        </w:rPr>
      </w:pPr>
      <w:r>
        <w:rPr>
          <w:sz w:val="28"/>
        </w:rPr>
        <w:t xml:space="preserve">25 июля  2012 года                                       зал Пролетарского Дома культуры </w:t>
      </w:r>
    </w:p>
    <w:p w:rsidR="00E7295F" w:rsidRDefault="00E7295F" w:rsidP="00E7295F">
      <w:pPr>
        <w:tabs>
          <w:tab w:val="left" w:pos="5820"/>
        </w:tabs>
        <w:rPr>
          <w:sz w:val="28"/>
        </w:rPr>
      </w:pPr>
    </w:p>
    <w:p w:rsidR="00E7295F" w:rsidRDefault="00E7295F" w:rsidP="00E7295F">
      <w:pPr>
        <w:tabs>
          <w:tab w:val="left" w:pos="5820"/>
        </w:tabs>
        <w:jc w:val="center"/>
        <w:rPr>
          <w:sz w:val="28"/>
        </w:rPr>
      </w:pPr>
      <w:r>
        <w:rPr>
          <w:sz w:val="28"/>
        </w:rPr>
        <w:t>п. Пролетарский</w:t>
      </w:r>
    </w:p>
    <w:p w:rsidR="00E7295F" w:rsidRDefault="00E7295F" w:rsidP="00E7295F">
      <w:pPr>
        <w:tabs>
          <w:tab w:val="left" w:pos="5820"/>
        </w:tabs>
        <w:rPr>
          <w:sz w:val="28"/>
        </w:rPr>
      </w:pPr>
    </w:p>
    <w:p w:rsidR="00E7295F" w:rsidRDefault="00E7295F" w:rsidP="00E7295F">
      <w:pPr>
        <w:pStyle w:val="a5"/>
        <w:jc w:val="both"/>
        <w:rPr>
          <w:szCs w:val="28"/>
        </w:rPr>
      </w:pPr>
      <w:r>
        <w:t xml:space="preserve">           </w:t>
      </w:r>
      <w:r>
        <w:rPr>
          <w:szCs w:val="28"/>
        </w:rPr>
        <w:t>В соответствии с Положением о публичных слушаниях в Пролетарском сельсовете Ордынского района Новосибирской области, утверждённом решением пятой сессии Совета депутатов Пролетарского сельсовета Ордынского района Новосибирской области 12.10.2005 № 3, участники публичных слушаний</w:t>
      </w:r>
    </w:p>
    <w:p w:rsidR="00E7295F" w:rsidRDefault="00E7295F" w:rsidP="00E7295F">
      <w:pPr>
        <w:pStyle w:val="a3"/>
        <w:tabs>
          <w:tab w:val="left" w:pos="5820"/>
        </w:tabs>
        <w:rPr>
          <w:b/>
          <w:bCs/>
          <w:szCs w:val="28"/>
        </w:rPr>
      </w:pPr>
      <w:r>
        <w:rPr>
          <w:b/>
          <w:bCs/>
        </w:rPr>
        <w:t>РЕКОМЕНДУЮТ:</w:t>
      </w:r>
    </w:p>
    <w:p w:rsidR="00E7295F" w:rsidRDefault="00E7295F" w:rsidP="00E7295F">
      <w:pPr>
        <w:numPr>
          <w:ilvl w:val="0"/>
          <w:numId w:val="5"/>
        </w:numPr>
        <w:tabs>
          <w:tab w:val="num" w:pos="360"/>
        </w:tabs>
        <w:ind w:left="0" w:firstLine="360"/>
        <w:jc w:val="both"/>
        <w:rPr>
          <w:sz w:val="28"/>
          <w:szCs w:val="28"/>
        </w:rPr>
      </w:pPr>
      <w:r>
        <w:rPr>
          <w:sz w:val="28"/>
          <w:szCs w:val="28"/>
        </w:rPr>
        <w:t>Вынести на рассмотрение сессии Совета депутатов Пролетарского сельсовета Ордынского района Новосибирской области</w:t>
      </w:r>
      <w:r w:rsidR="00D01D58">
        <w:rPr>
          <w:sz w:val="28"/>
          <w:szCs w:val="28"/>
        </w:rPr>
        <w:t xml:space="preserve"> проект «Правил</w:t>
      </w:r>
      <w:r>
        <w:rPr>
          <w:sz w:val="28"/>
          <w:szCs w:val="28"/>
        </w:rPr>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w:t>
      </w:r>
    </w:p>
    <w:p w:rsidR="00E7295F" w:rsidRDefault="00E7295F" w:rsidP="00E7295F">
      <w:pPr>
        <w:numPr>
          <w:ilvl w:val="0"/>
          <w:numId w:val="5"/>
        </w:numPr>
        <w:tabs>
          <w:tab w:val="num" w:pos="0"/>
          <w:tab w:val="num" w:pos="360"/>
        </w:tabs>
        <w:ind w:left="0" w:firstLine="360"/>
        <w:jc w:val="both"/>
        <w:rPr>
          <w:sz w:val="28"/>
          <w:szCs w:val="28"/>
        </w:rPr>
      </w:pPr>
      <w:r>
        <w:rPr>
          <w:sz w:val="28"/>
          <w:szCs w:val="28"/>
        </w:rPr>
        <w:t>Опубликовать настоящие рекомендации в газете «Пролетарский вестник».</w:t>
      </w:r>
    </w:p>
    <w:p w:rsidR="00E7295F" w:rsidRDefault="00E7295F" w:rsidP="00E7295F">
      <w:pPr>
        <w:pStyle w:val="a3"/>
        <w:rPr>
          <w:szCs w:val="28"/>
        </w:rPr>
      </w:pPr>
    </w:p>
    <w:p w:rsidR="00E7295F" w:rsidRDefault="00E7295F" w:rsidP="00E7295F">
      <w:pPr>
        <w:pStyle w:val="a3"/>
        <w:rPr>
          <w:szCs w:val="28"/>
        </w:rPr>
      </w:pPr>
    </w:p>
    <w:p w:rsidR="00E7295F" w:rsidRDefault="00E7295F" w:rsidP="00E7295F">
      <w:pPr>
        <w:pStyle w:val="a3"/>
        <w:rPr>
          <w:szCs w:val="28"/>
        </w:rPr>
      </w:pPr>
    </w:p>
    <w:p w:rsidR="00E7295F" w:rsidRDefault="00E7295F" w:rsidP="00E7295F">
      <w:pPr>
        <w:pStyle w:val="a3"/>
        <w:rPr>
          <w:szCs w:val="28"/>
        </w:rPr>
      </w:pPr>
    </w:p>
    <w:p w:rsidR="00E7295F" w:rsidRDefault="00E7295F" w:rsidP="00E7295F">
      <w:pPr>
        <w:pStyle w:val="a3"/>
        <w:jc w:val="left"/>
        <w:rPr>
          <w:szCs w:val="28"/>
        </w:rPr>
      </w:pPr>
      <w:r>
        <w:rPr>
          <w:szCs w:val="28"/>
        </w:rPr>
        <w:t xml:space="preserve">Руководитель рабочей группы </w:t>
      </w:r>
      <w:r>
        <w:rPr>
          <w:szCs w:val="28"/>
        </w:rPr>
        <w:br/>
        <w:t xml:space="preserve">по подготовке и проведению </w:t>
      </w:r>
      <w:r>
        <w:rPr>
          <w:szCs w:val="28"/>
        </w:rPr>
        <w:br/>
        <w:t>публичных слушаний                                                               А.М.Ковалев</w:t>
      </w:r>
      <w:r>
        <w:rPr>
          <w:szCs w:val="28"/>
        </w:rPr>
        <w:br/>
      </w:r>
    </w:p>
    <w:p w:rsidR="00E7295F" w:rsidRDefault="00E7295F" w:rsidP="00E7295F">
      <w:pPr>
        <w:pStyle w:val="a3"/>
        <w:jc w:val="left"/>
      </w:pPr>
      <w:r>
        <w:t xml:space="preserve">Секретарь рабочей группы </w:t>
      </w:r>
      <w:r>
        <w:br/>
        <w:t xml:space="preserve">по подготовке и проведению </w:t>
      </w:r>
      <w:r>
        <w:br/>
        <w:t>публичных слушаний                                                               А.В.Балашова</w:t>
      </w:r>
    </w:p>
    <w:p w:rsidR="00E7295F" w:rsidRDefault="00E7295F" w:rsidP="00E7295F">
      <w:pPr>
        <w:pStyle w:val="a3"/>
      </w:pPr>
    </w:p>
    <w:p w:rsidR="00E7295F" w:rsidRDefault="00E7295F" w:rsidP="00E7295F">
      <w:pPr>
        <w:rPr>
          <w:b/>
          <w:bCs/>
          <w:sz w:val="28"/>
          <w:szCs w:val="28"/>
        </w:rPr>
      </w:pPr>
      <w:r>
        <w:rPr>
          <w:sz w:val="28"/>
        </w:rPr>
        <w:t xml:space="preserve">                             </w:t>
      </w:r>
      <w:r>
        <w:rPr>
          <w:b/>
          <w:bCs/>
          <w:sz w:val="28"/>
          <w:szCs w:val="28"/>
        </w:rPr>
        <w:t>Администрация  Пролетарского сельсовета</w:t>
      </w:r>
    </w:p>
    <w:p w:rsidR="00E7295F" w:rsidRDefault="00E7295F" w:rsidP="00E7295F">
      <w:pPr>
        <w:jc w:val="center"/>
        <w:rPr>
          <w:sz w:val="28"/>
          <w:szCs w:val="28"/>
        </w:rPr>
      </w:pPr>
      <w:r>
        <w:rPr>
          <w:b/>
          <w:bCs/>
          <w:sz w:val="28"/>
          <w:szCs w:val="28"/>
        </w:rPr>
        <w:t>Ордынского района Новосибирской области</w:t>
      </w:r>
    </w:p>
    <w:p w:rsidR="00E7295F" w:rsidRDefault="00E7295F" w:rsidP="00E7295F">
      <w:pPr>
        <w:jc w:val="center"/>
        <w:rPr>
          <w:sz w:val="28"/>
          <w:szCs w:val="28"/>
        </w:rPr>
      </w:pPr>
    </w:p>
    <w:p w:rsidR="00E7295F" w:rsidRDefault="00E7295F" w:rsidP="00E7295F">
      <w:pPr>
        <w:jc w:val="center"/>
        <w:rPr>
          <w:b/>
          <w:sz w:val="28"/>
          <w:szCs w:val="28"/>
        </w:rPr>
      </w:pPr>
      <w:r>
        <w:rPr>
          <w:b/>
          <w:sz w:val="28"/>
          <w:szCs w:val="28"/>
        </w:rPr>
        <w:t>Протокол</w:t>
      </w:r>
    </w:p>
    <w:p w:rsidR="00E7295F" w:rsidRDefault="00E7295F" w:rsidP="00E7295F">
      <w:pPr>
        <w:jc w:val="center"/>
        <w:rPr>
          <w:b/>
          <w:sz w:val="28"/>
          <w:szCs w:val="28"/>
        </w:rPr>
      </w:pPr>
    </w:p>
    <w:p w:rsidR="00E7295F" w:rsidRDefault="00E7295F" w:rsidP="00E7295F">
      <w:pPr>
        <w:jc w:val="center"/>
        <w:rPr>
          <w:sz w:val="28"/>
          <w:szCs w:val="28"/>
        </w:rPr>
      </w:pPr>
      <w:r>
        <w:rPr>
          <w:sz w:val="28"/>
          <w:szCs w:val="28"/>
        </w:rPr>
        <w:t xml:space="preserve"> публичных слушаний по обсуждению проекта постановления главы Пролетарского сельсовета  Ордынского района Новосибирской области </w:t>
      </w:r>
    </w:p>
    <w:p w:rsidR="00E7295F" w:rsidRDefault="00E7295F" w:rsidP="00E7295F">
      <w:pPr>
        <w:jc w:val="center"/>
        <w:rPr>
          <w:b/>
          <w:sz w:val="28"/>
          <w:szCs w:val="28"/>
        </w:rPr>
      </w:pPr>
    </w:p>
    <w:p w:rsidR="00E7295F" w:rsidRPr="005E7D82" w:rsidRDefault="00E7295F" w:rsidP="00E7295F">
      <w:pPr>
        <w:jc w:val="center"/>
        <w:rPr>
          <w:b/>
          <w:sz w:val="28"/>
          <w:szCs w:val="28"/>
        </w:rPr>
      </w:pPr>
      <w:r>
        <w:rPr>
          <w:b/>
          <w:sz w:val="28"/>
          <w:szCs w:val="28"/>
        </w:rPr>
        <w:t>Об утверждени</w:t>
      </w:r>
      <w:r w:rsidR="00D01D58">
        <w:rPr>
          <w:b/>
          <w:sz w:val="28"/>
          <w:szCs w:val="28"/>
        </w:rPr>
        <w:t>и проекта «Правил</w:t>
      </w:r>
      <w:r>
        <w:rPr>
          <w:b/>
          <w:sz w:val="28"/>
          <w:szCs w:val="28"/>
        </w:rPr>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w:t>
      </w:r>
      <w:r>
        <w:rPr>
          <w:sz w:val="28"/>
          <w:szCs w:val="28"/>
        </w:rPr>
        <w:t xml:space="preserve">  </w:t>
      </w:r>
    </w:p>
    <w:p w:rsidR="00E7295F" w:rsidRDefault="00E7295F" w:rsidP="00E7295F">
      <w:pPr>
        <w:jc w:val="both"/>
        <w:rPr>
          <w:sz w:val="28"/>
          <w:szCs w:val="28"/>
        </w:rPr>
      </w:pPr>
    </w:p>
    <w:p w:rsidR="00E7295F" w:rsidRDefault="00E7295F" w:rsidP="00E7295F">
      <w:pPr>
        <w:rPr>
          <w:b/>
          <w:sz w:val="28"/>
          <w:szCs w:val="28"/>
        </w:rPr>
      </w:pPr>
      <w:r>
        <w:rPr>
          <w:b/>
          <w:sz w:val="28"/>
          <w:szCs w:val="28"/>
        </w:rPr>
        <w:t xml:space="preserve">       25  июля 2012 года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1                                                    </w:t>
      </w:r>
    </w:p>
    <w:p w:rsidR="00E7295F" w:rsidRDefault="00E7295F" w:rsidP="00E7295F">
      <w:pPr>
        <w:jc w:val="center"/>
        <w:rPr>
          <w:b/>
          <w:sz w:val="28"/>
          <w:szCs w:val="28"/>
        </w:rPr>
      </w:pPr>
    </w:p>
    <w:p w:rsidR="00E7295F" w:rsidRDefault="00E7295F" w:rsidP="00E7295F">
      <w:pPr>
        <w:jc w:val="center"/>
        <w:rPr>
          <w:b/>
          <w:sz w:val="28"/>
          <w:szCs w:val="28"/>
        </w:rPr>
      </w:pPr>
      <w:r>
        <w:rPr>
          <w:sz w:val="28"/>
          <w:szCs w:val="28"/>
        </w:rPr>
        <w:t>п. Пролетарский</w:t>
      </w:r>
    </w:p>
    <w:p w:rsidR="00E7295F" w:rsidRDefault="00E7295F" w:rsidP="00E7295F">
      <w:pPr>
        <w:rPr>
          <w:b/>
          <w:sz w:val="28"/>
          <w:szCs w:val="28"/>
        </w:rPr>
      </w:pPr>
    </w:p>
    <w:p w:rsidR="00E7295F" w:rsidRDefault="00E7295F" w:rsidP="00E7295F">
      <w:pPr>
        <w:jc w:val="both"/>
        <w:rPr>
          <w:b/>
          <w:sz w:val="28"/>
          <w:szCs w:val="28"/>
        </w:rPr>
      </w:pPr>
      <w:r>
        <w:rPr>
          <w:b/>
          <w:sz w:val="28"/>
          <w:szCs w:val="28"/>
        </w:rPr>
        <w:t xml:space="preserve">Председательствующий: </w:t>
      </w:r>
      <w:r>
        <w:rPr>
          <w:sz w:val="28"/>
          <w:szCs w:val="28"/>
        </w:rPr>
        <w:t>Ковалев А.М., председатель рабочей группы по организации и проведению публичных слушаний</w:t>
      </w:r>
      <w:r>
        <w:rPr>
          <w:b/>
          <w:sz w:val="28"/>
          <w:szCs w:val="28"/>
        </w:rPr>
        <w:t xml:space="preserve"> </w:t>
      </w:r>
    </w:p>
    <w:p w:rsidR="00E7295F" w:rsidRDefault="00E7295F" w:rsidP="00E7295F">
      <w:pPr>
        <w:jc w:val="both"/>
        <w:rPr>
          <w:b/>
          <w:sz w:val="28"/>
          <w:szCs w:val="28"/>
        </w:rPr>
      </w:pPr>
      <w:r>
        <w:rPr>
          <w:b/>
          <w:sz w:val="28"/>
          <w:szCs w:val="28"/>
        </w:rPr>
        <w:t xml:space="preserve">Секретарь: </w:t>
      </w:r>
      <w:r>
        <w:rPr>
          <w:sz w:val="28"/>
          <w:szCs w:val="28"/>
        </w:rPr>
        <w:t>Балашова А. В., член рабочей группы</w:t>
      </w:r>
      <w:r>
        <w:rPr>
          <w:b/>
          <w:sz w:val="28"/>
          <w:szCs w:val="28"/>
        </w:rPr>
        <w:t xml:space="preserve"> </w:t>
      </w:r>
      <w:r>
        <w:rPr>
          <w:sz w:val="28"/>
          <w:szCs w:val="28"/>
        </w:rPr>
        <w:t>по организации и проведению публичных слушаний</w:t>
      </w:r>
      <w:r>
        <w:rPr>
          <w:b/>
          <w:sz w:val="28"/>
          <w:szCs w:val="28"/>
        </w:rPr>
        <w:t xml:space="preserve"> </w:t>
      </w:r>
    </w:p>
    <w:p w:rsidR="00E7295F" w:rsidRDefault="00E7295F" w:rsidP="00E7295F">
      <w:pPr>
        <w:jc w:val="both"/>
        <w:rPr>
          <w:b/>
          <w:sz w:val="28"/>
          <w:szCs w:val="28"/>
        </w:rPr>
      </w:pPr>
    </w:p>
    <w:p w:rsidR="00E7295F" w:rsidRDefault="00E7295F" w:rsidP="00E7295F">
      <w:pPr>
        <w:pBdr>
          <w:bottom w:val="single" w:sz="12" w:space="1" w:color="auto"/>
        </w:pBdr>
        <w:jc w:val="both"/>
        <w:rPr>
          <w:sz w:val="28"/>
          <w:szCs w:val="28"/>
        </w:rPr>
      </w:pPr>
      <w:r>
        <w:rPr>
          <w:b/>
          <w:sz w:val="28"/>
          <w:szCs w:val="28"/>
        </w:rPr>
        <w:t xml:space="preserve">Присутствовали: </w:t>
      </w:r>
      <w:r>
        <w:rPr>
          <w:sz w:val="28"/>
          <w:szCs w:val="28"/>
        </w:rPr>
        <w:t>19 человек</w:t>
      </w:r>
      <w:r>
        <w:rPr>
          <w:b/>
          <w:sz w:val="28"/>
          <w:szCs w:val="28"/>
        </w:rPr>
        <w:t xml:space="preserve"> (</w:t>
      </w:r>
      <w:r>
        <w:rPr>
          <w:sz w:val="28"/>
          <w:szCs w:val="28"/>
        </w:rPr>
        <w:t>список приглашённых прилагается).</w:t>
      </w:r>
    </w:p>
    <w:p w:rsidR="00E7295F" w:rsidRDefault="00E7295F" w:rsidP="00E7295F">
      <w:pPr>
        <w:jc w:val="both"/>
        <w:rPr>
          <w:b/>
          <w:sz w:val="28"/>
          <w:szCs w:val="28"/>
        </w:rPr>
      </w:pPr>
    </w:p>
    <w:p w:rsidR="00E7295F" w:rsidRDefault="00E7295F" w:rsidP="00E7295F">
      <w:pPr>
        <w:rPr>
          <w:b/>
          <w:sz w:val="28"/>
          <w:szCs w:val="28"/>
        </w:rPr>
      </w:pPr>
      <w:r>
        <w:rPr>
          <w:b/>
          <w:sz w:val="28"/>
          <w:szCs w:val="28"/>
        </w:rPr>
        <w:t>Председательствующий:</w:t>
      </w:r>
    </w:p>
    <w:p w:rsidR="00E7295F" w:rsidRDefault="00E7295F" w:rsidP="00E7295F">
      <w:pPr>
        <w:ind w:firstLine="708"/>
        <w:jc w:val="both"/>
        <w:rPr>
          <w:rFonts w:ascii="Courier New" w:hAnsi="Courier New" w:cs="Courier New"/>
          <w:b/>
          <w:bCs/>
          <w:color w:val="008080"/>
          <w:sz w:val="28"/>
          <w:szCs w:val="18"/>
        </w:rPr>
      </w:pPr>
      <w:r>
        <w:rPr>
          <w:sz w:val="28"/>
          <w:szCs w:val="28"/>
        </w:rPr>
        <w:t>В соответствии с Положением о публичных слушаниях в Пролетарском сельсовете Ордынского района Новосибирской области, утвержденном решением 5 сессии Совета депутатов Ордынского района Новосибирской области 12 октября 2005 года  № 3 и постановлением администрации Пролетарского сельсовета Ордынского района от 04 апреля 2012 года № 22, с изменениями принятыми постановлением администрации Пролетарского сельсовета Ордынского района Новосибирской области от 03.07.2012 г. «О назначении публичных слушаний» на  сегодня, 25 июля 2012 года, назначены публичные слушания по обсуждению проекта постановления главы Пролетар</w:t>
      </w:r>
      <w:r w:rsidR="00D01D58">
        <w:rPr>
          <w:sz w:val="28"/>
          <w:szCs w:val="28"/>
        </w:rPr>
        <w:t>ского сельсовета о «Правилах</w:t>
      </w:r>
      <w:r>
        <w:rPr>
          <w:sz w:val="28"/>
          <w:szCs w:val="28"/>
        </w:rPr>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 </w:t>
      </w:r>
    </w:p>
    <w:p w:rsidR="00E7295F" w:rsidRDefault="00E7295F" w:rsidP="00E7295F">
      <w:pPr>
        <w:jc w:val="both"/>
        <w:rPr>
          <w:rFonts w:ascii="Courier New" w:hAnsi="Courier New" w:cs="Courier New"/>
          <w:color w:val="008080"/>
          <w:sz w:val="28"/>
          <w:szCs w:val="18"/>
        </w:rPr>
      </w:pPr>
      <w:r>
        <w:rPr>
          <w:bCs/>
          <w:sz w:val="28"/>
          <w:szCs w:val="28"/>
        </w:rPr>
        <w:t xml:space="preserve">       Приглашает в президиум </w:t>
      </w:r>
      <w:r>
        <w:rPr>
          <w:sz w:val="28"/>
          <w:szCs w:val="28"/>
        </w:rPr>
        <w:t xml:space="preserve"> </w:t>
      </w:r>
      <w:proofErr w:type="spellStart"/>
      <w:r>
        <w:rPr>
          <w:sz w:val="28"/>
          <w:szCs w:val="28"/>
        </w:rPr>
        <w:t>Бордачёва</w:t>
      </w:r>
      <w:proofErr w:type="spellEnd"/>
      <w:r>
        <w:rPr>
          <w:sz w:val="28"/>
          <w:szCs w:val="28"/>
        </w:rPr>
        <w:t xml:space="preserve"> Н.К. – главу Пролетарского сельсовета Ордынского района, и членов рабочей группы.</w:t>
      </w:r>
      <w:r>
        <w:rPr>
          <w:sz w:val="28"/>
        </w:rPr>
        <w:tab/>
      </w:r>
    </w:p>
    <w:p w:rsidR="00E7295F" w:rsidRDefault="00E7295F" w:rsidP="00E7295F">
      <w:pPr>
        <w:jc w:val="both"/>
        <w:rPr>
          <w:sz w:val="28"/>
          <w:szCs w:val="28"/>
        </w:rPr>
      </w:pPr>
      <w:r>
        <w:rPr>
          <w:sz w:val="28"/>
          <w:szCs w:val="28"/>
        </w:rPr>
        <w:t xml:space="preserve">    Согласно п.1. ст. 5. Положения о публичных слушаниях в Пролетарском сельсовете Ордынского района Новосибирской области инициатором публичных слушаний является Глава Пролетарского сельсовета Ордынского района.</w:t>
      </w:r>
    </w:p>
    <w:p w:rsidR="00E7295F" w:rsidRDefault="00E7295F" w:rsidP="00E7295F">
      <w:pPr>
        <w:ind w:firstLine="708"/>
        <w:jc w:val="both"/>
        <w:rPr>
          <w:sz w:val="28"/>
          <w:szCs w:val="28"/>
        </w:rPr>
      </w:pPr>
      <w:r>
        <w:rPr>
          <w:sz w:val="28"/>
          <w:szCs w:val="28"/>
        </w:rPr>
        <w:lastRenderedPageBreak/>
        <w:t>Представляет состав рабочей группы по подготовке и проведению публичных слушаний:</w:t>
      </w:r>
    </w:p>
    <w:tbl>
      <w:tblPr>
        <w:tblW w:w="0" w:type="auto"/>
        <w:tblLook w:val="0000"/>
      </w:tblPr>
      <w:tblGrid>
        <w:gridCol w:w="4244"/>
        <w:gridCol w:w="5327"/>
      </w:tblGrid>
      <w:tr w:rsidR="00E7295F" w:rsidTr="00FF4EC3">
        <w:tc>
          <w:tcPr>
            <w:tcW w:w="4361" w:type="dxa"/>
          </w:tcPr>
          <w:p w:rsidR="00E7295F" w:rsidRDefault="00E7295F" w:rsidP="00FF4EC3">
            <w:pPr>
              <w:jc w:val="both"/>
              <w:rPr>
                <w:sz w:val="28"/>
                <w:szCs w:val="28"/>
              </w:rPr>
            </w:pPr>
            <w:r>
              <w:rPr>
                <w:sz w:val="28"/>
                <w:szCs w:val="28"/>
              </w:rPr>
              <w:t>Ковалев Александр Михайлович</w:t>
            </w:r>
          </w:p>
        </w:tc>
        <w:tc>
          <w:tcPr>
            <w:tcW w:w="5494" w:type="dxa"/>
          </w:tcPr>
          <w:p w:rsidR="00E7295F" w:rsidRDefault="00E7295F" w:rsidP="00FF4EC3">
            <w:pPr>
              <w:jc w:val="both"/>
              <w:rPr>
                <w:sz w:val="28"/>
                <w:szCs w:val="28"/>
              </w:rPr>
            </w:pPr>
            <w:r>
              <w:rPr>
                <w:sz w:val="28"/>
                <w:szCs w:val="28"/>
              </w:rPr>
              <w:t>специалист  администрации Пролетарского сельсовета Ордынского района, председатель рабочей группы</w:t>
            </w:r>
          </w:p>
        </w:tc>
      </w:tr>
      <w:tr w:rsidR="00E7295F" w:rsidTr="00FF4EC3">
        <w:tc>
          <w:tcPr>
            <w:tcW w:w="4361" w:type="dxa"/>
          </w:tcPr>
          <w:p w:rsidR="00E7295F" w:rsidRDefault="00E7295F" w:rsidP="00FF4EC3">
            <w:pPr>
              <w:jc w:val="both"/>
              <w:rPr>
                <w:sz w:val="28"/>
                <w:szCs w:val="28"/>
              </w:rPr>
            </w:pPr>
            <w:r>
              <w:rPr>
                <w:sz w:val="28"/>
                <w:szCs w:val="28"/>
              </w:rPr>
              <w:t>Балашова Анна Владимировна</w:t>
            </w:r>
          </w:p>
        </w:tc>
        <w:tc>
          <w:tcPr>
            <w:tcW w:w="5494" w:type="dxa"/>
          </w:tcPr>
          <w:p w:rsidR="00E7295F" w:rsidRDefault="00E7295F" w:rsidP="00FF4EC3">
            <w:pPr>
              <w:jc w:val="both"/>
              <w:rPr>
                <w:sz w:val="28"/>
                <w:szCs w:val="28"/>
              </w:rPr>
            </w:pPr>
            <w:r>
              <w:rPr>
                <w:sz w:val="28"/>
                <w:szCs w:val="28"/>
              </w:rPr>
              <w:t xml:space="preserve">специалист администрации Пролетарского сельсовета Ордынского района, секретарь рабочей группы </w:t>
            </w:r>
          </w:p>
        </w:tc>
      </w:tr>
      <w:tr w:rsidR="00E7295F" w:rsidTr="00FF4EC3">
        <w:tc>
          <w:tcPr>
            <w:tcW w:w="4361" w:type="dxa"/>
          </w:tcPr>
          <w:p w:rsidR="00E7295F" w:rsidRDefault="00E7295F" w:rsidP="00FF4EC3">
            <w:pPr>
              <w:jc w:val="both"/>
              <w:rPr>
                <w:sz w:val="28"/>
                <w:szCs w:val="28"/>
              </w:rPr>
            </w:pPr>
            <w:r>
              <w:rPr>
                <w:sz w:val="28"/>
                <w:szCs w:val="28"/>
              </w:rPr>
              <w:t>Члены рабочей группы:</w:t>
            </w:r>
          </w:p>
        </w:tc>
        <w:tc>
          <w:tcPr>
            <w:tcW w:w="5494" w:type="dxa"/>
          </w:tcPr>
          <w:p w:rsidR="00E7295F" w:rsidRDefault="00E7295F" w:rsidP="00FF4EC3">
            <w:pPr>
              <w:jc w:val="both"/>
              <w:rPr>
                <w:sz w:val="28"/>
                <w:szCs w:val="28"/>
              </w:rPr>
            </w:pPr>
          </w:p>
        </w:tc>
      </w:tr>
      <w:tr w:rsidR="00E7295F" w:rsidTr="00FF4EC3">
        <w:tc>
          <w:tcPr>
            <w:tcW w:w="4361" w:type="dxa"/>
          </w:tcPr>
          <w:p w:rsidR="00E7295F" w:rsidRDefault="00E7295F" w:rsidP="00FF4EC3">
            <w:pPr>
              <w:jc w:val="both"/>
              <w:rPr>
                <w:sz w:val="28"/>
                <w:szCs w:val="28"/>
              </w:rPr>
            </w:pPr>
            <w:proofErr w:type="spellStart"/>
            <w:r>
              <w:rPr>
                <w:sz w:val="28"/>
              </w:rPr>
              <w:t>Шевлякова</w:t>
            </w:r>
            <w:proofErr w:type="spellEnd"/>
            <w:r>
              <w:rPr>
                <w:sz w:val="28"/>
              </w:rPr>
              <w:t xml:space="preserve"> Светлана Алексеевна</w:t>
            </w:r>
          </w:p>
        </w:tc>
        <w:tc>
          <w:tcPr>
            <w:tcW w:w="5494" w:type="dxa"/>
          </w:tcPr>
          <w:p w:rsidR="00E7295F" w:rsidRDefault="00E7295F" w:rsidP="00FF4EC3">
            <w:pPr>
              <w:jc w:val="both"/>
              <w:rPr>
                <w:sz w:val="28"/>
                <w:szCs w:val="28"/>
              </w:rPr>
            </w:pPr>
            <w:r>
              <w:rPr>
                <w:sz w:val="28"/>
                <w:szCs w:val="28"/>
              </w:rPr>
              <w:t>специалист администрации Пролетарского сельсовета Ордынского района</w:t>
            </w:r>
          </w:p>
        </w:tc>
      </w:tr>
      <w:tr w:rsidR="00E7295F" w:rsidTr="00FF4EC3">
        <w:tc>
          <w:tcPr>
            <w:tcW w:w="4361" w:type="dxa"/>
          </w:tcPr>
          <w:p w:rsidR="00E7295F" w:rsidRDefault="00E7295F" w:rsidP="00FF4EC3">
            <w:pPr>
              <w:jc w:val="both"/>
              <w:rPr>
                <w:sz w:val="28"/>
                <w:szCs w:val="28"/>
              </w:rPr>
            </w:pPr>
            <w:r w:rsidRPr="00D73732">
              <w:rPr>
                <w:sz w:val="28"/>
                <w:szCs w:val="28"/>
              </w:rPr>
              <w:t>Хмелевский Борис Иванович</w:t>
            </w:r>
            <w:r>
              <w:rPr>
                <w:sz w:val="28"/>
              </w:rPr>
              <w:t xml:space="preserve"> </w:t>
            </w:r>
          </w:p>
        </w:tc>
        <w:tc>
          <w:tcPr>
            <w:tcW w:w="5494" w:type="dxa"/>
          </w:tcPr>
          <w:p w:rsidR="00E7295F" w:rsidRDefault="00E7295F" w:rsidP="00FF4EC3">
            <w:pPr>
              <w:pStyle w:val="aa"/>
              <w:ind w:left="0"/>
              <w:rPr>
                <w:sz w:val="28"/>
                <w:szCs w:val="28"/>
              </w:rPr>
            </w:pPr>
            <w:r w:rsidRPr="00D73732">
              <w:rPr>
                <w:sz w:val="28"/>
                <w:szCs w:val="28"/>
              </w:rPr>
              <w:t xml:space="preserve">депутат Совета депутатов </w:t>
            </w:r>
            <w:r>
              <w:rPr>
                <w:sz w:val="28"/>
                <w:szCs w:val="28"/>
              </w:rPr>
              <w:t>Пролетарского сельсовета (по согласованию)</w:t>
            </w:r>
          </w:p>
          <w:p w:rsidR="00E7295F" w:rsidRPr="00CB09CB" w:rsidRDefault="00E7295F" w:rsidP="00FF4EC3">
            <w:pPr>
              <w:pStyle w:val="aa"/>
              <w:ind w:left="0"/>
              <w:rPr>
                <w:sz w:val="28"/>
                <w:szCs w:val="28"/>
              </w:rPr>
            </w:pPr>
          </w:p>
        </w:tc>
      </w:tr>
      <w:tr w:rsidR="00E7295F" w:rsidTr="00FF4EC3">
        <w:tc>
          <w:tcPr>
            <w:tcW w:w="4361" w:type="dxa"/>
          </w:tcPr>
          <w:p w:rsidR="00E7295F" w:rsidRDefault="00E7295F" w:rsidP="00FF4EC3">
            <w:pPr>
              <w:jc w:val="both"/>
              <w:rPr>
                <w:sz w:val="28"/>
                <w:szCs w:val="28"/>
              </w:rPr>
            </w:pPr>
            <w:proofErr w:type="spellStart"/>
            <w:r>
              <w:rPr>
                <w:sz w:val="28"/>
              </w:rPr>
              <w:t>Рассолова</w:t>
            </w:r>
            <w:proofErr w:type="spellEnd"/>
            <w:r>
              <w:rPr>
                <w:sz w:val="28"/>
              </w:rPr>
              <w:t xml:space="preserve"> Елена Ивановна</w:t>
            </w:r>
          </w:p>
        </w:tc>
        <w:tc>
          <w:tcPr>
            <w:tcW w:w="5494" w:type="dxa"/>
          </w:tcPr>
          <w:p w:rsidR="00E7295F" w:rsidRDefault="00E7295F" w:rsidP="00FF4EC3">
            <w:pPr>
              <w:jc w:val="both"/>
              <w:rPr>
                <w:sz w:val="28"/>
                <w:szCs w:val="28"/>
              </w:rPr>
            </w:pPr>
            <w:r>
              <w:rPr>
                <w:sz w:val="28"/>
                <w:szCs w:val="28"/>
              </w:rPr>
              <w:t>Главный бухгалтер МП «Пролетарское ЖКХ» (по согласованию)</w:t>
            </w:r>
          </w:p>
        </w:tc>
      </w:tr>
    </w:tbl>
    <w:p w:rsidR="00E7295F" w:rsidRDefault="00E7295F" w:rsidP="00E7295F">
      <w:pPr>
        <w:jc w:val="both"/>
        <w:rPr>
          <w:rFonts w:ascii="Courier New" w:hAnsi="Courier New" w:cs="Courier New"/>
          <w:color w:val="008080"/>
          <w:sz w:val="28"/>
          <w:szCs w:val="28"/>
        </w:rPr>
      </w:pPr>
    </w:p>
    <w:p w:rsidR="00E7295F" w:rsidRDefault="00E7295F" w:rsidP="00E7295F">
      <w:pPr>
        <w:ind w:firstLine="708"/>
        <w:jc w:val="both"/>
        <w:rPr>
          <w:sz w:val="28"/>
          <w:szCs w:val="28"/>
        </w:rPr>
      </w:pPr>
      <w:r>
        <w:rPr>
          <w:sz w:val="28"/>
          <w:szCs w:val="28"/>
        </w:rPr>
        <w:t xml:space="preserve">Перечисляет исполнение полномочий рабочей группы по подготовке и проведению публичных слушаний согласно п. 2 ст. 6 Положения о публичных слушаниях в Пролетарском сельсовете Ордынского района Новосибирской области: </w:t>
      </w:r>
    </w:p>
    <w:p w:rsidR="00E7295F" w:rsidRDefault="00E7295F" w:rsidP="00E7295F">
      <w:pPr>
        <w:jc w:val="both"/>
        <w:rPr>
          <w:sz w:val="28"/>
          <w:szCs w:val="28"/>
        </w:rPr>
      </w:pPr>
      <w:r>
        <w:rPr>
          <w:sz w:val="28"/>
          <w:szCs w:val="28"/>
        </w:rPr>
        <w:t xml:space="preserve">   -обеспечение публикации постановления администрации  Пролетарского сельсовета Ордынского района от 04 апреля  2012 года № 22 «О назначении публичных слушаний» в газете «Пролетарский вестник» № 5 от 10 апреля 2012 года, обеспечение публикации материалов по теме слушаний в периодическом печатном издании органов местного самоуправления Пролетарский сельсовет Ордынского района «Пролетарском Вестнике»   №   от  2012 года;</w:t>
      </w:r>
    </w:p>
    <w:p w:rsidR="00E7295F" w:rsidRDefault="00E7295F" w:rsidP="00E7295F">
      <w:pPr>
        <w:jc w:val="both"/>
        <w:rPr>
          <w:sz w:val="28"/>
          <w:szCs w:val="28"/>
        </w:rPr>
      </w:pPr>
      <w:r>
        <w:rPr>
          <w:sz w:val="28"/>
          <w:szCs w:val="28"/>
        </w:rPr>
        <w:t xml:space="preserve">   -распространение печатных материалов; </w:t>
      </w:r>
    </w:p>
    <w:p w:rsidR="00E7295F" w:rsidRDefault="00E7295F" w:rsidP="00E7295F">
      <w:pPr>
        <w:rPr>
          <w:sz w:val="28"/>
          <w:szCs w:val="28"/>
        </w:rPr>
      </w:pPr>
      <w:r>
        <w:rPr>
          <w:sz w:val="28"/>
          <w:szCs w:val="28"/>
        </w:rPr>
        <w:t xml:space="preserve">   -разработала проект рекомендаций публичных слушаний; </w:t>
      </w:r>
    </w:p>
    <w:p w:rsidR="00E7295F" w:rsidRDefault="00E7295F" w:rsidP="00E7295F">
      <w:pPr>
        <w:pStyle w:val="21"/>
        <w:rPr>
          <w:rFonts w:ascii="Courier New" w:hAnsi="Courier New" w:cs="Courier New"/>
          <w:color w:val="008080"/>
          <w:szCs w:val="18"/>
        </w:rPr>
      </w:pPr>
      <w:r>
        <w:t xml:space="preserve">   - определила круг лиц и организаций, приглашённых к участию в публичных слушаниях.</w:t>
      </w:r>
    </w:p>
    <w:p w:rsidR="00E7295F" w:rsidRDefault="00E7295F" w:rsidP="00E7295F">
      <w:pPr>
        <w:ind w:firstLine="708"/>
        <w:jc w:val="both"/>
        <w:rPr>
          <w:rFonts w:ascii="Courier New" w:hAnsi="Courier New" w:cs="Courier New"/>
          <w:color w:val="008080"/>
          <w:sz w:val="28"/>
          <w:szCs w:val="18"/>
        </w:rPr>
      </w:pPr>
      <w:r>
        <w:rPr>
          <w:sz w:val="28"/>
          <w:szCs w:val="28"/>
        </w:rPr>
        <w:t xml:space="preserve">Озвучивает решение рабочей группы не привлекать экспертов и специалистов для выполнения экспертных и консультационных работ по проектам решений, выносимым на обсуждение публичных слушаний. </w:t>
      </w:r>
    </w:p>
    <w:p w:rsidR="00E7295F" w:rsidRDefault="00E7295F" w:rsidP="00E7295F">
      <w:pPr>
        <w:jc w:val="both"/>
        <w:rPr>
          <w:sz w:val="28"/>
          <w:szCs w:val="28"/>
        </w:rPr>
      </w:pPr>
      <w:r>
        <w:rPr>
          <w:sz w:val="28"/>
          <w:szCs w:val="28"/>
        </w:rPr>
        <w:t>Доводит до присутствующих следующее:</w:t>
      </w:r>
    </w:p>
    <w:p w:rsidR="00E7295F" w:rsidRDefault="00E7295F" w:rsidP="00E7295F">
      <w:pPr>
        <w:jc w:val="both"/>
        <w:rPr>
          <w:sz w:val="28"/>
          <w:szCs w:val="28"/>
        </w:rPr>
      </w:pPr>
      <w:r>
        <w:rPr>
          <w:sz w:val="28"/>
          <w:szCs w:val="28"/>
        </w:rPr>
        <w:t xml:space="preserve">      -предложения и замечания от жителей поселения по теме слушаний не поступили; </w:t>
      </w:r>
    </w:p>
    <w:p w:rsidR="00E7295F" w:rsidRDefault="00E7295F" w:rsidP="00E7295F">
      <w:pPr>
        <w:jc w:val="both"/>
        <w:rPr>
          <w:rFonts w:ascii="Courier New" w:hAnsi="Courier New" w:cs="Courier New"/>
          <w:color w:val="008080"/>
          <w:sz w:val="28"/>
          <w:szCs w:val="28"/>
        </w:rPr>
      </w:pPr>
      <w:r>
        <w:rPr>
          <w:sz w:val="28"/>
          <w:szCs w:val="28"/>
        </w:rPr>
        <w:t xml:space="preserve">      -жители поселения, желающие выступить по обсуждаемым проектам решений, рабочую группу о своём намерении выступить не известили;</w:t>
      </w:r>
    </w:p>
    <w:p w:rsidR="00E7295F" w:rsidRDefault="00E7295F" w:rsidP="00E7295F">
      <w:pPr>
        <w:pStyle w:val="21"/>
        <w:rPr>
          <w:rFonts w:ascii="Courier New" w:hAnsi="Courier New" w:cs="Courier New"/>
          <w:color w:val="008080"/>
        </w:rPr>
      </w:pPr>
      <w:r>
        <w:t xml:space="preserve">     -участникам слушаний предоставлены материалы, подготовленные для слушаний.  </w:t>
      </w:r>
    </w:p>
    <w:p w:rsidR="00E7295F" w:rsidRDefault="00E7295F" w:rsidP="00E7295F">
      <w:pPr>
        <w:jc w:val="both"/>
        <w:rPr>
          <w:sz w:val="28"/>
          <w:szCs w:val="28"/>
        </w:rPr>
      </w:pPr>
      <w:r>
        <w:rPr>
          <w:bCs/>
          <w:sz w:val="28"/>
          <w:szCs w:val="28"/>
        </w:rPr>
        <w:t xml:space="preserve">    Доводит до присутствующих предложение рабочей группы по регламенту проведения слушаний</w:t>
      </w:r>
      <w:r>
        <w:rPr>
          <w:sz w:val="28"/>
          <w:szCs w:val="28"/>
        </w:rPr>
        <w:t>:</w:t>
      </w:r>
    </w:p>
    <w:p w:rsidR="00E7295F" w:rsidRDefault="00E7295F" w:rsidP="00E7295F">
      <w:pPr>
        <w:rPr>
          <w:sz w:val="28"/>
          <w:szCs w:val="28"/>
        </w:rPr>
      </w:pPr>
      <w:r>
        <w:rPr>
          <w:sz w:val="28"/>
          <w:szCs w:val="28"/>
        </w:rPr>
        <w:lastRenderedPageBreak/>
        <w:t>доклад – 25-30 мин.</w:t>
      </w:r>
    </w:p>
    <w:p w:rsidR="00E7295F" w:rsidRDefault="00E7295F" w:rsidP="00E7295F">
      <w:pPr>
        <w:rPr>
          <w:sz w:val="28"/>
          <w:szCs w:val="28"/>
        </w:rPr>
      </w:pPr>
      <w:r>
        <w:rPr>
          <w:sz w:val="28"/>
          <w:szCs w:val="28"/>
        </w:rPr>
        <w:t>для выступлений – 3-5 мин.</w:t>
      </w:r>
    </w:p>
    <w:p w:rsidR="00E7295F" w:rsidRDefault="00E7295F" w:rsidP="00E7295F">
      <w:pPr>
        <w:rPr>
          <w:b/>
          <w:sz w:val="28"/>
          <w:szCs w:val="28"/>
        </w:rPr>
      </w:pPr>
    </w:p>
    <w:p w:rsidR="00E7295F" w:rsidRDefault="00E7295F" w:rsidP="00E7295F">
      <w:pPr>
        <w:rPr>
          <w:sz w:val="28"/>
          <w:szCs w:val="28"/>
        </w:rPr>
      </w:pPr>
      <w:r>
        <w:rPr>
          <w:b/>
          <w:sz w:val="28"/>
          <w:szCs w:val="28"/>
        </w:rPr>
        <w:t>РЕШИЛИ:</w:t>
      </w:r>
      <w:r>
        <w:rPr>
          <w:sz w:val="28"/>
          <w:szCs w:val="28"/>
        </w:rPr>
        <w:t xml:space="preserve"> регламент работы публичных слушаний утвердить. </w:t>
      </w:r>
    </w:p>
    <w:p w:rsidR="00E7295F" w:rsidRDefault="00E7295F" w:rsidP="00E7295F">
      <w:pPr>
        <w:rPr>
          <w:b/>
          <w:sz w:val="28"/>
          <w:szCs w:val="28"/>
        </w:rPr>
      </w:pPr>
    </w:p>
    <w:p w:rsidR="00E7295F" w:rsidRDefault="00E7295F" w:rsidP="00E7295F">
      <w:pPr>
        <w:rPr>
          <w:b/>
          <w:sz w:val="28"/>
          <w:szCs w:val="28"/>
        </w:rPr>
      </w:pPr>
      <w:r>
        <w:rPr>
          <w:b/>
          <w:sz w:val="28"/>
          <w:szCs w:val="28"/>
        </w:rPr>
        <w:t>ГОЛОСОВАЛИ:</w:t>
      </w:r>
    </w:p>
    <w:p w:rsidR="00E7295F" w:rsidRDefault="00E7295F" w:rsidP="00E7295F">
      <w:pPr>
        <w:rPr>
          <w:sz w:val="28"/>
          <w:szCs w:val="28"/>
        </w:rPr>
      </w:pPr>
      <w:r>
        <w:rPr>
          <w:sz w:val="28"/>
          <w:szCs w:val="28"/>
        </w:rPr>
        <w:t>«за»- 19</w:t>
      </w:r>
    </w:p>
    <w:p w:rsidR="00E7295F" w:rsidRDefault="00E7295F" w:rsidP="00E7295F">
      <w:pPr>
        <w:rPr>
          <w:sz w:val="28"/>
          <w:szCs w:val="28"/>
        </w:rPr>
      </w:pPr>
      <w:r>
        <w:rPr>
          <w:sz w:val="28"/>
          <w:szCs w:val="28"/>
        </w:rPr>
        <w:t>«против»- нет</w:t>
      </w:r>
    </w:p>
    <w:p w:rsidR="00E7295F" w:rsidRDefault="00E7295F" w:rsidP="00E7295F">
      <w:pPr>
        <w:rPr>
          <w:sz w:val="28"/>
          <w:szCs w:val="28"/>
        </w:rPr>
      </w:pPr>
      <w:r>
        <w:rPr>
          <w:sz w:val="28"/>
          <w:szCs w:val="28"/>
        </w:rPr>
        <w:t>«воздержался»- нет</w:t>
      </w:r>
    </w:p>
    <w:p w:rsidR="00E7295F" w:rsidRDefault="00E7295F" w:rsidP="00E7295F">
      <w:pPr>
        <w:rPr>
          <w:b/>
          <w:sz w:val="28"/>
          <w:szCs w:val="28"/>
        </w:rPr>
      </w:pPr>
    </w:p>
    <w:p w:rsidR="00E7295F" w:rsidRDefault="00E7295F" w:rsidP="00E7295F">
      <w:pPr>
        <w:jc w:val="both"/>
        <w:rPr>
          <w:sz w:val="28"/>
          <w:szCs w:val="28"/>
        </w:rPr>
      </w:pPr>
      <w:r>
        <w:rPr>
          <w:b/>
          <w:sz w:val="28"/>
          <w:szCs w:val="28"/>
        </w:rPr>
        <w:t>1. СЛУШАЛИ</w:t>
      </w:r>
      <w:r>
        <w:rPr>
          <w:sz w:val="28"/>
          <w:szCs w:val="28"/>
        </w:rPr>
        <w:t>: о проекте постановления главы Пролетар</w:t>
      </w:r>
      <w:r w:rsidR="00D01D58">
        <w:rPr>
          <w:sz w:val="28"/>
          <w:szCs w:val="28"/>
        </w:rPr>
        <w:t>ского сельсовета о  «Правилах</w:t>
      </w:r>
      <w:r>
        <w:rPr>
          <w:sz w:val="28"/>
          <w:szCs w:val="28"/>
        </w:rPr>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w:t>
      </w:r>
    </w:p>
    <w:p w:rsidR="00E7295F" w:rsidRDefault="00E7295F" w:rsidP="00E7295F">
      <w:pPr>
        <w:pStyle w:val="21"/>
      </w:pPr>
      <w:r>
        <w:t xml:space="preserve">         Докладчик  </w:t>
      </w:r>
      <w:proofErr w:type="spellStart"/>
      <w:r>
        <w:t>Шевлякова</w:t>
      </w:r>
      <w:proofErr w:type="spellEnd"/>
      <w:r>
        <w:t xml:space="preserve"> С.А.- специалист  администрации Пролетарского сельсовета  Ордынского района Новосибирской области.</w:t>
      </w:r>
    </w:p>
    <w:p w:rsidR="00E7295F" w:rsidRDefault="00D01D58" w:rsidP="00E7295F">
      <w:pPr>
        <w:pStyle w:val="21"/>
      </w:pPr>
      <w:r>
        <w:tab/>
        <w:t>Зачитывает проект «Правил</w:t>
      </w:r>
      <w:r w:rsidR="00E7295F">
        <w:t xml:space="preserve">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w:t>
      </w:r>
      <w:r>
        <w:t>.</w:t>
      </w:r>
    </w:p>
    <w:p w:rsidR="00E7295F" w:rsidRDefault="00E7295F" w:rsidP="00E7295F">
      <w:pPr>
        <w:jc w:val="both"/>
        <w:rPr>
          <w:sz w:val="28"/>
          <w:szCs w:val="28"/>
        </w:rPr>
      </w:pPr>
      <w:r>
        <w:rPr>
          <w:sz w:val="28"/>
          <w:szCs w:val="28"/>
        </w:rPr>
        <w:t>Вопросов к докладчику не поступило.</w:t>
      </w:r>
    </w:p>
    <w:p w:rsidR="00E7295F" w:rsidRDefault="00E7295F" w:rsidP="00E7295F">
      <w:pPr>
        <w:jc w:val="both"/>
        <w:rPr>
          <w:sz w:val="28"/>
          <w:szCs w:val="28"/>
        </w:rPr>
      </w:pPr>
      <w:r>
        <w:rPr>
          <w:sz w:val="28"/>
          <w:szCs w:val="28"/>
        </w:rPr>
        <w:t>ВЫСТУПИЛИ:</w:t>
      </w:r>
    </w:p>
    <w:p w:rsidR="00E7295F" w:rsidRDefault="00E7295F" w:rsidP="00E7295F">
      <w:pPr>
        <w:jc w:val="both"/>
        <w:rPr>
          <w:sz w:val="28"/>
          <w:szCs w:val="28"/>
        </w:rPr>
      </w:pPr>
      <w:r>
        <w:rPr>
          <w:sz w:val="28"/>
          <w:szCs w:val="28"/>
        </w:rPr>
        <w:t xml:space="preserve">Хмелевский Б.И. - депутат Совета депутатов Пролетарского сельсовета Ордынского района Новосибирской области </w:t>
      </w:r>
    </w:p>
    <w:p w:rsidR="00E7295F" w:rsidRPr="009A6B06" w:rsidRDefault="00E7295F" w:rsidP="00E7295F">
      <w:pPr>
        <w:jc w:val="both"/>
        <w:rPr>
          <w:sz w:val="28"/>
          <w:szCs w:val="28"/>
        </w:rPr>
      </w:pPr>
      <w:r>
        <w:rPr>
          <w:sz w:val="28"/>
          <w:szCs w:val="28"/>
        </w:rPr>
        <w:t xml:space="preserve">       Предложений к проекту рекомендаций публичных слушаний не поступило.</w:t>
      </w:r>
      <w:r w:rsidRPr="00622E19">
        <w:rPr>
          <w:sz w:val="28"/>
          <w:szCs w:val="28"/>
        </w:rPr>
        <w:t xml:space="preserve"> </w:t>
      </w:r>
    </w:p>
    <w:p w:rsidR="00E7295F" w:rsidRDefault="00E7295F" w:rsidP="00E7295F">
      <w:pPr>
        <w:jc w:val="both"/>
        <w:rPr>
          <w:sz w:val="28"/>
          <w:szCs w:val="28"/>
        </w:rPr>
      </w:pPr>
      <w:r>
        <w:rPr>
          <w:sz w:val="28"/>
          <w:szCs w:val="28"/>
        </w:rPr>
        <w:t>Председательствующий предлагает принять проект рекомендаций публичных слушаний в целом.</w:t>
      </w:r>
    </w:p>
    <w:p w:rsidR="00E7295F" w:rsidRDefault="00E7295F" w:rsidP="00E7295F">
      <w:pPr>
        <w:jc w:val="both"/>
        <w:rPr>
          <w:sz w:val="28"/>
          <w:szCs w:val="28"/>
        </w:rPr>
      </w:pPr>
    </w:p>
    <w:p w:rsidR="00E7295F" w:rsidRDefault="00E7295F" w:rsidP="00E7295F">
      <w:pPr>
        <w:jc w:val="both"/>
        <w:rPr>
          <w:sz w:val="28"/>
          <w:szCs w:val="28"/>
        </w:rPr>
      </w:pPr>
      <w:r>
        <w:rPr>
          <w:b/>
          <w:sz w:val="28"/>
          <w:szCs w:val="28"/>
        </w:rPr>
        <w:t>РЕШИЛИ</w:t>
      </w:r>
      <w:r>
        <w:rPr>
          <w:b/>
          <w:sz w:val="32"/>
          <w:szCs w:val="32"/>
        </w:rPr>
        <w:t xml:space="preserve">: </w:t>
      </w:r>
      <w:r>
        <w:rPr>
          <w:b/>
          <w:sz w:val="28"/>
          <w:szCs w:val="28"/>
        </w:rPr>
        <w:t>проект рекомендаций публичных слушаний «</w:t>
      </w:r>
      <w:r>
        <w:rPr>
          <w:sz w:val="28"/>
          <w:szCs w:val="28"/>
        </w:rPr>
        <w:t>о Правилах землепользования и застройки и видах территориального зонирования на территории муниципального образования Пролетарского сельсовета Ордынского района Новосибирской области» принять в целом.</w:t>
      </w:r>
    </w:p>
    <w:p w:rsidR="00E7295F" w:rsidRDefault="00E7295F" w:rsidP="00E7295F">
      <w:pPr>
        <w:jc w:val="both"/>
        <w:rPr>
          <w:b/>
          <w:sz w:val="32"/>
          <w:szCs w:val="32"/>
        </w:rPr>
      </w:pPr>
      <w:r>
        <w:rPr>
          <w:b/>
          <w:sz w:val="28"/>
          <w:szCs w:val="28"/>
        </w:rPr>
        <w:t>ГОЛОСОВАЛИ</w:t>
      </w:r>
      <w:r>
        <w:rPr>
          <w:b/>
          <w:sz w:val="32"/>
          <w:szCs w:val="32"/>
        </w:rPr>
        <w:t>:</w:t>
      </w:r>
    </w:p>
    <w:p w:rsidR="00E7295F" w:rsidRDefault="00E7295F" w:rsidP="00E7295F">
      <w:pPr>
        <w:jc w:val="both"/>
        <w:rPr>
          <w:sz w:val="28"/>
          <w:szCs w:val="28"/>
        </w:rPr>
      </w:pPr>
      <w:r>
        <w:rPr>
          <w:sz w:val="28"/>
          <w:szCs w:val="28"/>
        </w:rPr>
        <w:t>«за»-19</w:t>
      </w:r>
    </w:p>
    <w:p w:rsidR="00E7295F" w:rsidRDefault="00E7295F" w:rsidP="00E7295F">
      <w:pPr>
        <w:jc w:val="both"/>
        <w:rPr>
          <w:sz w:val="28"/>
          <w:szCs w:val="28"/>
        </w:rPr>
      </w:pPr>
      <w:r>
        <w:rPr>
          <w:sz w:val="28"/>
          <w:szCs w:val="28"/>
        </w:rPr>
        <w:t>«против»-нет</w:t>
      </w:r>
    </w:p>
    <w:p w:rsidR="00E7295F" w:rsidRPr="009D7E4E" w:rsidRDefault="00E7295F" w:rsidP="00E7295F">
      <w:pPr>
        <w:jc w:val="both"/>
        <w:rPr>
          <w:sz w:val="28"/>
          <w:szCs w:val="28"/>
        </w:rPr>
      </w:pPr>
      <w:r>
        <w:rPr>
          <w:sz w:val="28"/>
          <w:szCs w:val="28"/>
        </w:rPr>
        <w:t>«воздержался»-нет</w:t>
      </w:r>
    </w:p>
    <w:p w:rsidR="00E7295F" w:rsidRDefault="00E7295F" w:rsidP="00E7295F">
      <w:pPr>
        <w:rPr>
          <w:b/>
          <w:sz w:val="28"/>
          <w:szCs w:val="28"/>
        </w:rPr>
      </w:pPr>
    </w:p>
    <w:p w:rsidR="00E7295F" w:rsidRDefault="00E7295F" w:rsidP="00E7295F">
      <w:pPr>
        <w:jc w:val="both"/>
        <w:rPr>
          <w:sz w:val="28"/>
          <w:szCs w:val="28"/>
        </w:rPr>
      </w:pPr>
    </w:p>
    <w:p w:rsidR="00E7295F" w:rsidRDefault="00E7295F" w:rsidP="00E7295F">
      <w:pPr>
        <w:jc w:val="both"/>
        <w:rPr>
          <w:sz w:val="28"/>
          <w:szCs w:val="28"/>
        </w:rPr>
      </w:pPr>
      <w:r>
        <w:rPr>
          <w:b/>
          <w:sz w:val="28"/>
          <w:szCs w:val="28"/>
        </w:rPr>
        <w:t>Председательствующий</w:t>
      </w:r>
      <w:r>
        <w:rPr>
          <w:sz w:val="28"/>
          <w:szCs w:val="28"/>
        </w:rPr>
        <w:t xml:space="preserve"> закрывает публичные слушания.</w:t>
      </w:r>
    </w:p>
    <w:p w:rsidR="00E7295F" w:rsidRDefault="00E7295F" w:rsidP="00E7295F">
      <w:pPr>
        <w:jc w:val="both"/>
        <w:rPr>
          <w:sz w:val="28"/>
          <w:szCs w:val="28"/>
        </w:rPr>
      </w:pPr>
      <w:r>
        <w:rPr>
          <w:sz w:val="28"/>
          <w:szCs w:val="28"/>
        </w:rPr>
        <w:t>Председатель публичных слушаний                                Ковалев А.М.</w:t>
      </w:r>
    </w:p>
    <w:p w:rsidR="00E7295F" w:rsidRDefault="00E7295F" w:rsidP="00E7295F">
      <w:pPr>
        <w:pStyle w:val="ConsPlusTitle"/>
        <w:widowControl/>
        <w:rPr>
          <w:rFonts w:ascii="Times New Roman" w:hAnsi="Times New Roman" w:cs="Times New Roman"/>
          <w:b w:val="0"/>
          <w:sz w:val="28"/>
        </w:rPr>
      </w:pPr>
      <w:r w:rsidRPr="009A6B06">
        <w:rPr>
          <w:rFonts w:ascii="Times New Roman" w:hAnsi="Times New Roman" w:cs="Times New Roman"/>
          <w:b w:val="0"/>
          <w:sz w:val="28"/>
          <w:szCs w:val="28"/>
        </w:rPr>
        <w:t>Секретарь публичных слушаний</w:t>
      </w:r>
      <w:r w:rsidRPr="009A6B06">
        <w:rPr>
          <w:rFonts w:ascii="Times New Roman" w:hAnsi="Times New Roman" w:cs="Times New Roman"/>
          <w:b w:val="0"/>
          <w:sz w:val="28"/>
          <w:szCs w:val="28"/>
        </w:rPr>
        <w:tab/>
        <w:t xml:space="preserve">                                      </w:t>
      </w:r>
      <w:r w:rsidRPr="009A6B06">
        <w:rPr>
          <w:rFonts w:ascii="Times New Roman" w:hAnsi="Times New Roman" w:cs="Times New Roman"/>
          <w:b w:val="0"/>
          <w:sz w:val="28"/>
        </w:rPr>
        <w:t>Балашова А.В.</w:t>
      </w:r>
    </w:p>
    <w:p w:rsidR="00E7295F" w:rsidRDefault="00E7295F" w:rsidP="00E7295F">
      <w:pPr>
        <w:pStyle w:val="ConsPlusTitle"/>
        <w:widowControl/>
        <w:rPr>
          <w:rFonts w:ascii="Times New Roman" w:hAnsi="Times New Roman" w:cs="Times New Roman"/>
          <w:b w:val="0"/>
          <w:sz w:val="24"/>
          <w:szCs w:val="24"/>
        </w:rPr>
      </w:pPr>
    </w:p>
    <w:p w:rsidR="00E7295F" w:rsidRDefault="00E7295F" w:rsidP="00E7295F">
      <w:pPr>
        <w:pStyle w:val="ConsPlusTitle"/>
        <w:widowControl/>
        <w:rPr>
          <w:rFonts w:ascii="Times New Roman" w:hAnsi="Times New Roman" w:cs="Times New Roman"/>
          <w:b w:val="0"/>
          <w:sz w:val="24"/>
          <w:szCs w:val="24"/>
        </w:rPr>
      </w:pPr>
    </w:p>
    <w:p w:rsidR="00E7295F" w:rsidRPr="00E7295F" w:rsidRDefault="00E7295F" w:rsidP="00E7295F">
      <w:pPr>
        <w:pStyle w:val="ConsPlusNormal"/>
        <w:widowControl/>
        <w:ind w:firstLine="0"/>
        <w:rPr>
          <w:rFonts w:ascii="Times New Roman" w:hAnsi="Times New Roman" w:cs="Times New Roman"/>
          <w:sz w:val="24"/>
          <w:szCs w:val="24"/>
        </w:rPr>
      </w:pPr>
    </w:p>
    <w:p w:rsidR="00E7295F" w:rsidRPr="00E7295F" w:rsidRDefault="00E7295F" w:rsidP="00E7295F">
      <w:pPr>
        <w:pStyle w:val="ConsPlusNormal"/>
        <w:widowControl/>
        <w:ind w:firstLine="540"/>
        <w:rPr>
          <w:rFonts w:ascii="Times New Roman" w:hAnsi="Times New Roman" w:cs="Times New Roman"/>
          <w:sz w:val="24"/>
          <w:szCs w:val="24"/>
        </w:rPr>
      </w:pPr>
    </w:p>
    <w:p w:rsidR="00E7295F" w:rsidRPr="00086089" w:rsidRDefault="00E7295F" w:rsidP="00E7295F">
      <w:pPr>
        <w:jc w:val="center"/>
        <w:rPr>
          <w:b/>
          <w:sz w:val="28"/>
          <w:szCs w:val="28"/>
        </w:rPr>
      </w:pPr>
      <w:r w:rsidRPr="00086089">
        <w:rPr>
          <w:b/>
          <w:sz w:val="28"/>
          <w:szCs w:val="28"/>
        </w:rPr>
        <w:t>ПРОЛЕТАРСКИЙ  СЕЛЬСКИЙ  СОВЕТ  ДЕПУТАТОВ</w:t>
      </w:r>
    </w:p>
    <w:p w:rsidR="00E7295F" w:rsidRPr="00086089" w:rsidRDefault="00E7295F" w:rsidP="00E7295F">
      <w:pPr>
        <w:jc w:val="center"/>
        <w:rPr>
          <w:b/>
          <w:sz w:val="28"/>
          <w:szCs w:val="28"/>
        </w:rPr>
      </w:pPr>
      <w:r w:rsidRPr="00086089">
        <w:rPr>
          <w:b/>
          <w:sz w:val="28"/>
          <w:szCs w:val="28"/>
        </w:rPr>
        <w:t>ОРДЫНСКОГО  РАЙОНА  НОВОСИБИРСКОЙ  ОБЛАСТИ</w:t>
      </w:r>
    </w:p>
    <w:p w:rsidR="00E7295F" w:rsidRPr="00086089" w:rsidRDefault="00E7295F" w:rsidP="00E7295F">
      <w:pPr>
        <w:jc w:val="center"/>
        <w:rPr>
          <w:b/>
          <w:sz w:val="28"/>
          <w:szCs w:val="28"/>
        </w:rPr>
      </w:pPr>
      <w:r w:rsidRPr="00086089">
        <w:rPr>
          <w:b/>
          <w:sz w:val="28"/>
          <w:szCs w:val="28"/>
        </w:rPr>
        <w:t>ТРЕТЬЕГО  СОЗЫВА</w:t>
      </w:r>
    </w:p>
    <w:p w:rsidR="00E7295F" w:rsidRPr="00086089" w:rsidRDefault="00E7295F" w:rsidP="00E7295F">
      <w:pPr>
        <w:jc w:val="center"/>
        <w:rPr>
          <w:b/>
          <w:sz w:val="28"/>
          <w:szCs w:val="28"/>
        </w:rPr>
      </w:pPr>
    </w:p>
    <w:p w:rsidR="00E7295F" w:rsidRPr="00086089" w:rsidRDefault="00E7295F" w:rsidP="00E7295F">
      <w:pPr>
        <w:pStyle w:val="1"/>
        <w:jc w:val="center"/>
        <w:rPr>
          <w:b/>
        </w:rPr>
      </w:pPr>
      <w:r w:rsidRPr="00086089">
        <w:rPr>
          <w:b/>
        </w:rPr>
        <w:t>РЕШЕНИЕ</w:t>
      </w:r>
    </w:p>
    <w:p w:rsidR="00E7295F" w:rsidRDefault="00E7295F" w:rsidP="00E7295F">
      <w:pPr>
        <w:pStyle w:val="1bt"/>
        <w:rPr>
          <w:szCs w:val="28"/>
        </w:rPr>
      </w:pPr>
      <w:r>
        <w:rPr>
          <w:szCs w:val="28"/>
        </w:rPr>
        <w:t>четырнадцатой   сессии</w:t>
      </w:r>
    </w:p>
    <w:p w:rsidR="00E7295F" w:rsidRDefault="00E7295F" w:rsidP="00E7295F">
      <w:pPr>
        <w:pStyle w:val="1bt"/>
        <w:rPr>
          <w:szCs w:val="28"/>
        </w:rPr>
      </w:pPr>
    </w:p>
    <w:p w:rsidR="00E7295F" w:rsidRDefault="00E7295F" w:rsidP="00E7295F">
      <w:pPr>
        <w:jc w:val="center"/>
        <w:rPr>
          <w:sz w:val="28"/>
          <w:szCs w:val="28"/>
        </w:rPr>
      </w:pPr>
      <w:r>
        <w:rPr>
          <w:sz w:val="28"/>
          <w:szCs w:val="28"/>
        </w:rPr>
        <w:t>07.08.2012 г.                                                                         поселок Пролетарский</w:t>
      </w:r>
    </w:p>
    <w:p w:rsidR="00E7295F" w:rsidRPr="008540DD" w:rsidRDefault="00E7295F" w:rsidP="00E7295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p>
    <w:p w:rsidR="00E7295F" w:rsidRDefault="00E7295F" w:rsidP="00E7295F">
      <w:pPr>
        <w:shd w:val="clear" w:color="auto" w:fill="FFFFFF"/>
        <w:spacing w:before="173" w:after="30" w:line="288" w:lineRule="atLeast"/>
        <w:jc w:val="center"/>
        <w:rPr>
          <w:sz w:val="24"/>
          <w:szCs w:val="24"/>
        </w:rPr>
      </w:pPr>
      <w:r>
        <w:rPr>
          <w:b/>
          <w:bCs/>
          <w:color w:val="323232"/>
          <w:spacing w:val="-9"/>
          <w:sz w:val="28"/>
          <w:szCs w:val="28"/>
        </w:rPr>
        <w:t>Об утверждении Положения «О правилах землепользования и застройки и видах территориального зонирования</w:t>
      </w:r>
      <w:r>
        <w:rPr>
          <w:b/>
          <w:bCs/>
          <w:color w:val="323232"/>
          <w:spacing w:val="-9"/>
          <w:sz w:val="28"/>
        </w:rPr>
        <w:t> </w:t>
      </w:r>
      <w:r>
        <w:rPr>
          <w:b/>
          <w:bCs/>
          <w:color w:val="323232"/>
          <w:spacing w:val="-8"/>
          <w:sz w:val="28"/>
          <w:szCs w:val="28"/>
        </w:rPr>
        <w:t>на территории  </w:t>
      </w:r>
      <w:r>
        <w:rPr>
          <w:b/>
          <w:bCs/>
          <w:color w:val="323232"/>
          <w:spacing w:val="-8"/>
          <w:sz w:val="28"/>
        </w:rPr>
        <w:t> </w:t>
      </w:r>
      <w:r>
        <w:rPr>
          <w:b/>
          <w:bCs/>
          <w:color w:val="323232"/>
          <w:spacing w:val="-8"/>
          <w:sz w:val="28"/>
          <w:szCs w:val="28"/>
        </w:rPr>
        <w:t>Пролетарского сельсовета Ордынского района </w:t>
      </w:r>
      <w:r>
        <w:rPr>
          <w:b/>
          <w:bCs/>
          <w:color w:val="323232"/>
          <w:spacing w:val="-8"/>
          <w:sz w:val="28"/>
        </w:rPr>
        <w:t> </w:t>
      </w:r>
      <w:r>
        <w:rPr>
          <w:b/>
          <w:bCs/>
          <w:color w:val="323232"/>
          <w:spacing w:val="-8"/>
          <w:sz w:val="28"/>
          <w:szCs w:val="28"/>
        </w:rPr>
        <w:t>Новосибирской области»</w:t>
      </w:r>
    </w:p>
    <w:p w:rsidR="00E7295F" w:rsidRPr="008540DD" w:rsidRDefault="00E7295F" w:rsidP="00E7295F">
      <w:pPr>
        <w:spacing w:before="30" w:after="30"/>
        <w:rPr>
          <w:sz w:val="24"/>
          <w:szCs w:val="24"/>
        </w:rPr>
      </w:pPr>
      <w:r>
        <w:rPr>
          <w:sz w:val="28"/>
          <w:szCs w:val="28"/>
        </w:rPr>
        <w:t>                                                         </w:t>
      </w:r>
    </w:p>
    <w:p w:rsidR="00E7295F" w:rsidRPr="008540DD" w:rsidRDefault="00E7295F" w:rsidP="00E7295F">
      <w:pPr>
        <w:spacing w:before="30" w:after="30"/>
        <w:rPr>
          <w:sz w:val="28"/>
          <w:szCs w:val="28"/>
        </w:rPr>
      </w:pPr>
      <w:r>
        <w:rPr>
          <w:color w:val="000000"/>
          <w:spacing w:val="-8"/>
          <w:sz w:val="28"/>
          <w:szCs w:val="28"/>
        </w:rPr>
        <w:t>      В целях приведения «Правил землепользования и застройки и видах территориального зонирования на территории Пролетарского сельсовета Ордынского района Новосибирской области»</w:t>
      </w:r>
      <w:r>
        <w:rPr>
          <w:color w:val="000000"/>
          <w:spacing w:val="4"/>
          <w:sz w:val="28"/>
          <w:szCs w:val="28"/>
        </w:rPr>
        <w:t>, в соответствии со ст.44, ст.33 градостроительного кодекса РФ, со ст.30.1 Земельного кодекса РФ, со ст.17 Федерального закона №131-ФЗ</w:t>
      </w:r>
      <w:r>
        <w:rPr>
          <w:color w:val="000000"/>
          <w:spacing w:val="2"/>
          <w:sz w:val="28"/>
          <w:szCs w:val="28"/>
        </w:rPr>
        <w:t> руководствуясь Уставом </w:t>
      </w:r>
      <w:r>
        <w:rPr>
          <w:color w:val="000000"/>
          <w:spacing w:val="-3"/>
          <w:sz w:val="28"/>
          <w:szCs w:val="28"/>
        </w:rPr>
        <w:t>Пролетарского сельсовета, Совет депутатов Пролетарского сельсовета РЕШИЛ:</w:t>
      </w:r>
    </w:p>
    <w:p w:rsidR="00E7295F" w:rsidRPr="008540DD" w:rsidRDefault="00E7295F" w:rsidP="00E7295F">
      <w:pPr>
        <w:spacing w:before="30" w:after="30"/>
        <w:rPr>
          <w:sz w:val="28"/>
          <w:szCs w:val="28"/>
        </w:rPr>
      </w:pPr>
      <w:r>
        <w:rPr>
          <w:sz w:val="28"/>
          <w:szCs w:val="28"/>
        </w:rPr>
        <w:t>1.Утвердить положение «О правилах землепользования и застройки и видах территориального зонирования на территории Пролетарского сельсовета  Ордынского района Новосибирской области».</w:t>
      </w:r>
    </w:p>
    <w:p w:rsidR="00E7295F" w:rsidRPr="008540DD" w:rsidRDefault="00E7295F" w:rsidP="00E7295F">
      <w:pPr>
        <w:spacing w:before="30" w:after="30"/>
        <w:rPr>
          <w:sz w:val="28"/>
          <w:szCs w:val="28"/>
        </w:rPr>
      </w:pPr>
      <w:r>
        <w:rPr>
          <w:color w:val="000000"/>
          <w:spacing w:val="5"/>
          <w:sz w:val="28"/>
          <w:szCs w:val="28"/>
        </w:rPr>
        <w:t>2.Настоящее решение опубликовать в очередном номере периодического издания органов местного самоуправления в газете «Пролетарский вестник»</w:t>
      </w:r>
      <w:r>
        <w:rPr>
          <w:color w:val="000000"/>
          <w:spacing w:val="-10"/>
          <w:sz w:val="28"/>
          <w:szCs w:val="28"/>
        </w:rPr>
        <w:t>.</w:t>
      </w:r>
    </w:p>
    <w:p w:rsidR="00E7295F" w:rsidRDefault="00E7295F" w:rsidP="00E7295F">
      <w:pPr>
        <w:spacing w:before="30" w:after="30"/>
        <w:rPr>
          <w:sz w:val="28"/>
          <w:szCs w:val="28"/>
        </w:rPr>
      </w:pPr>
      <w:r>
        <w:rPr>
          <w:color w:val="000000"/>
          <w:spacing w:val="-6"/>
          <w:sz w:val="28"/>
          <w:szCs w:val="28"/>
        </w:rPr>
        <w:t>3.Контроль за исполнением настоящего решения возложить на постоянную комиссию Совета депутатов Пролетарского сельсовета по планово-бюджетной политике.</w:t>
      </w:r>
    </w:p>
    <w:p w:rsidR="00E7295F" w:rsidRDefault="00E7295F" w:rsidP="00E7295F">
      <w:pPr>
        <w:spacing w:before="30" w:after="30"/>
        <w:rPr>
          <w:sz w:val="28"/>
          <w:szCs w:val="28"/>
        </w:rPr>
      </w:pPr>
      <w:r>
        <w:rPr>
          <w:color w:val="000000"/>
          <w:spacing w:val="-6"/>
          <w:sz w:val="28"/>
          <w:szCs w:val="28"/>
        </w:rPr>
        <w:t> </w:t>
      </w:r>
    </w:p>
    <w:p w:rsidR="00E7295F" w:rsidRDefault="00E7295F" w:rsidP="00E7295F">
      <w:pPr>
        <w:spacing w:before="30" w:after="30"/>
        <w:rPr>
          <w:sz w:val="28"/>
          <w:szCs w:val="28"/>
        </w:rPr>
      </w:pPr>
      <w:r>
        <w:rPr>
          <w:color w:val="000000"/>
          <w:spacing w:val="-6"/>
          <w:sz w:val="28"/>
          <w:szCs w:val="28"/>
        </w:rPr>
        <w:t> </w:t>
      </w:r>
    </w:p>
    <w:p w:rsidR="00E7295F" w:rsidRPr="00E7295F" w:rsidRDefault="00E7295F" w:rsidP="00E7295F">
      <w:pPr>
        <w:spacing w:before="30" w:after="30"/>
        <w:rPr>
          <w:sz w:val="28"/>
          <w:szCs w:val="28"/>
        </w:rPr>
      </w:pPr>
      <w:r>
        <w:rPr>
          <w:color w:val="000000"/>
          <w:spacing w:val="-6"/>
          <w:sz w:val="28"/>
          <w:szCs w:val="28"/>
        </w:rPr>
        <w:t> </w:t>
      </w:r>
    </w:p>
    <w:p w:rsidR="00E7295F" w:rsidRDefault="00E7295F" w:rsidP="00E7295F">
      <w:pPr>
        <w:spacing w:before="30" w:after="30"/>
        <w:rPr>
          <w:sz w:val="28"/>
          <w:szCs w:val="28"/>
        </w:rPr>
      </w:pPr>
      <w:r>
        <w:rPr>
          <w:color w:val="000000"/>
          <w:spacing w:val="-6"/>
          <w:sz w:val="28"/>
          <w:szCs w:val="28"/>
        </w:rPr>
        <w:t> Глава                                 </w:t>
      </w:r>
    </w:p>
    <w:p w:rsidR="00E7295F" w:rsidRDefault="00E7295F" w:rsidP="00E7295F">
      <w:pPr>
        <w:spacing w:before="30" w:after="30"/>
        <w:ind w:left="5"/>
        <w:rPr>
          <w:sz w:val="28"/>
          <w:szCs w:val="28"/>
        </w:rPr>
      </w:pPr>
      <w:r>
        <w:rPr>
          <w:sz w:val="28"/>
          <w:szCs w:val="28"/>
        </w:rPr>
        <w:t> Пролетарского сельсовета</w:t>
      </w:r>
    </w:p>
    <w:p w:rsidR="00E7295F" w:rsidRDefault="00E7295F" w:rsidP="00E7295F">
      <w:pPr>
        <w:spacing w:before="30" w:after="30"/>
        <w:ind w:left="5"/>
        <w:rPr>
          <w:sz w:val="28"/>
          <w:szCs w:val="28"/>
        </w:rPr>
      </w:pPr>
      <w:r>
        <w:rPr>
          <w:sz w:val="28"/>
          <w:szCs w:val="28"/>
        </w:rPr>
        <w:t>Ордынского района</w:t>
      </w:r>
    </w:p>
    <w:p w:rsidR="00E7295F" w:rsidRDefault="00E7295F" w:rsidP="00E7295F">
      <w:pPr>
        <w:spacing w:before="30" w:after="30"/>
        <w:ind w:left="5"/>
        <w:rPr>
          <w:sz w:val="28"/>
          <w:szCs w:val="28"/>
        </w:rPr>
      </w:pPr>
      <w:r>
        <w:rPr>
          <w:sz w:val="28"/>
          <w:szCs w:val="28"/>
        </w:rPr>
        <w:t>Новосибирской области                                                                   </w:t>
      </w:r>
      <w:proofErr w:type="spellStart"/>
      <w:r>
        <w:rPr>
          <w:sz w:val="28"/>
          <w:szCs w:val="28"/>
        </w:rPr>
        <w:t>Н.К.Бордачев</w:t>
      </w:r>
      <w:proofErr w:type="spellEnd"/>
    </w:p>
    <w:p w:rsidR="00E7295F" w:rsidRDefault="00E7295F" w:rsidP="00E7295F">
      <w:pPr>
        <w:spacing w:before="30" w:after="30"/>
        <w:rPr>
          <w:sz w:val="28"/>
          <w:szCs w:val="28"/>
        </w:rPr>
      </w:pPr>
      <w:r>
        <w:rPr>
          <w:sz w:val="28"/>
          <w:szCs w:val="28"/>
        </w:rPr>
        <w:t> </w:t>
      </w:r>
    </w:p>
    <w:p w:rsidR="00E7295F" w:rsidRDefault="00E7295F" w:rsidP="00E7295F">
      <w:pPr>
        <w:spacing w:before="30" w:after="30"/>
        <w:rPr>
          <w:sz w:val="28"/>
          <w:szCs w:val="28"/>
        </w:rPr>
      </w:pPr>
      <w:r>
        <w:rPr>
          <w:sz w:val="28"/>
          <w:szCs w:val="28"/>
        </w:rPr>
        <w:t> </w:t>
      </w:r>
    </w:p>
    <w:p w:rsidR="00E7295F" w:rsidRDefault="00E7295F" w:rsidP="00E7295F">
      <w:pPr>
        <w:spacing w:before="30" w:after="30"/>
      </w:pPr>
      <w:r>
        <w:t>Новосибирская область</w:t>
      </w:r>
    </w:p>
    <w:p w:rsidR="00E7295F" w:rsidRDefault="00E7295F" w:rsidP="00E7295F">
      <w:pPr>
        <w:spacing w:before="30" w:after="30"/>
      </w:pPr>
      <w:r>
        <w:t>Ордынский район</w:t>
      </w:r>
    </w:p>
    <w:p w:rsidR="00E7295F" w:rsidRDefault="00E7295F" w:rsidP="00E7295F">
      <w:pPr>
        <w:spacing w:before="30" w:after="30"/>
      </w:pPr>
      <w:r>
        <w:t>поселок Пролетарский</w:t>
      </w:r>
    </w:p>
    <w:p w:rsidR="00E7295F" w:rsidRDefault="00E7295F" w:rsidP="00E7295F">
      <w:pPr>
        <w:spacing w:before="30" w:after="30"/>
      </w:pPr>
      <w:r>
        <w:t>07.08.2012 года</w:t>
      </w:r>
    </w:p>
    <w:p w:rsidR="00E7295F" w:rsidRDefault="00E7295F" w:rsidP="00E7295F">
      <w:pPr>
        <w:spacing w:before="30" w:after="30"/>
        <w:ind w:left="5"/>
      </w:pPr>
      <w:r>
        <w:t>Решение № 4</w:t>
      </w:r>
    </w:p>
    <w:p w:rsidR="00E7295F" w:rsidRPr="00E7295F" w:rsidRDefault="00E7295F" w:rsidP="00E7295F">
      <w:pPr>
        <w:pStyle w:val="ConsPlusNormal"/>
        <w:widowControl/>
        <w:ind w:firstLine="54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p>
    <w:p w:rsidR="00E7295F" w:rsidRDefault="00E7295F" w:rsidP="00E7295F">
      <w:pPr>
        <w:rPr>
          <w:b/>
          <w:sz w:val="24"/>
          <w:szCs w:val="24"/>
        </w:rPr>
      </w:pPr>
      <w:r w:rsidRPr="00590DC5">
        <w:rPr>
          <w:b/>
          <w:sz w:val="28"/>
          <w:szCs w:val="28"/>
        </w:rPr>
        <w:t xml:space="preserve">                       </w:t>
      </w:r>
      <w:r>
        <w:rPr>
          <w:b/>
          <w:sz w:val="28"/>
          <w:szCs w:val="28"/>
        </w:rPr>
        <w:t xml:space="preserve">                               </w:t>
      </w:r>
      <w:r w:rsidRPr="00590DC5">
        <w:rPr>
          <w:b/>
          <w:sz w:val="28"/>
          <w:szCs w:val="28"/>
        </w:rPr>
        <w:t xml:space="preserve">      </w:t>
      </w:r>
      <w:r w:rsidRPr="002D4F6A">
        <w:rPr>
          <w:b/>
          <w:sz w:val="28"/>
          <w:szCs w:val="28"/>
        </w:rPr>
        <w:t xml:space="preserve">                </w:t>
      </w:r>
      <w:r>
        <w:rPr>
          <w:b/>
          <w:sz w:val="24"/>
          <w:szCs w:val="24"/>
        </w:rPr>
        <w:t>Утверждено:</w:t>
      </w:r>
    </w:p>
    <w:p w:rsidR="00E7295F" w:rsidRDefault="00E7295F" w:rsidP="00E7295F">
      <w:pPr>
        <w:rPr>
          <w:b/>
          <w:sz w:val="22"/>
          <w:szCs w:val="22"/>
        </w:rPr>
      </w:pPr>
      <w:r>
        <w:rPr>
          <w:b/>
          <w:sz w:val="24"/>
          <w:szCs w:val="24"/>
        </w:rPr>
        <w:t xml:space="preserve">                                 </w:t>
      </w:r>
      <w:r>
        <w:rPr>
          <w:b/>
          <w:sz w:val="22"/>
          <w:szCs w:val="22"/>
        </w:rPr>
        <w:t xml:space="preserve">                                                             Решением № 14 сессии Пролетарского</w:t>
      </w:r>
    </w:p>
    <w:p w:rsidR="00E7295F" w:rsidRDefault="00E7295F" w:rsidP="00E7295F">
      <w:pPr>
        <w:rPr>
          <w:b/>
          <w:sz w:val="22"/>
          <w:szCs w:val="22"/>
        </w:rPr>
      </w:pPr>
      <w:r>
        <w:rPr>
          <w:b/>
          <w:sz w:val="22"/>
          <w:szCs w:val="22"/>
        </w:rPr>
        <w:t xml:space="preserve">                                                                                                 сельского совета депутатов </w:t>
      </w:r>
    </w:p>
    <w:p w:rsidR="00E7295F" w:rsidRDefault="00E7295F" w:rsidP="00E7295F">
      <w:pPr>
        <w:rPr>
          <w:b/>
          <w:sz w:val="22"/>
          <w:szCs w:val="22"/>
        </w:rPr>
      </w:pPr>
      <w:r>
        <w:rPr>
          <w:b/>
          <w:sz w:val="22"/>
          <w:szCs w:val="22"/>
        </w:rPr>
        <w:t xml:space="preserve">                                                                                                 Ордынского района</w:t>
      </w:r>
    </w:p>
    <w:p w:rsidR="00E7295F" w:rsidRDefault="00E7295F" w:rsidP="00E7295F">
      <w:pPr>
        <w:rPr>
          <w:b/>
          <w:sz w:val="22"/>
          <w:szCs w:val="22"/>
        </w:rPr>
      </w:pPr>
      <w:r>
        <w:rPr>
          <w:b/>
          <w:sz w:val="22"/>
          <w:szCs w:val="22"/>
        </w:rPr>
        <w:t xml:space="preserve">                                                                                                 Новосибирской области</w:t>
      </w:r>
    </w:p>
    <w:p w:rsidR="00E7295F" w:rsidRPr="002D4F6A" w:rsidRDefault="00E7295F" w:rsidP="00E7295F">
      <w:pPr>
        <w:rPr>
          <w:b/>
          <w:sz w:val="22"/>
          <w:szCs w:val="22"/>
        </w:rPr>
      </w:pPr>
      <w:r>
        <w:rPr>
          <w:b/>
          <w:sz w:val="22"/>
          <w:szCs w:val="22"/>
        </w:rPr>
        <w:t xml:space="preserve">                                                                                                 № </w:t>
      </w:r>
      <w:r w:rsidRPr="00E7295F">
        <w:rPr>
          <w:b/>
          <w:sz w:val="22"/>
          <w:szCs w:val="22"/>
        </w:rPr>
        <w:t>4</w:t>
      </w:r>
      <w:r>
        <w:rPr>
          <w:b/>
          <w:sz w:val="22"/>
          <w:szCs w:val="22"/>
        </w:rPr>
        <w:t xml:space="preserve"> от 07.08.2012 года</w:t>
      </w:r>
    </w:p>
    <w:p w:rsidR="00E7295F" w:rsidRPr="002D4F6A" w:rsidRDefault="00E7295F" w:rsidP="00E7295F">
      <w:pPr>
        <w:rPr>
          <w:b/>
        </w:rPr>
      </w:pPr>
      <w:r>
        <w:rPr>
          <w:b/>
          <w:sz w:val="24"/>
          <w:szCs w:val="24"/>
        </w:rPr>
        <w:t xml:space="preserve">                                                                                            </w:t>
      </w:r>
    </w:p>
    <w:p w:rsidR="00E7295F" w:rsidRPr="00926BF4" w:rsidRDefault="00E7295F" w:rsidP="00E7295F">
      <w:pPr>
        <w:pStyle w:val="8"/>
        <w:rPr>
          <w:rFonts w:ascii="Cambria" w:eastAsia="Times New Roman" w:hAnsi="Cambria" w:cs="Times New Roman"/>
          <w:color w:val="404040"/>
          <w:sz w:val="22"/>
          <w:szCs w:val="22"/>
        </w:rPr>
      </w:pPr>
      <w:r w:rsidRPr="00926BF4">
        <w:rPr>
          <w:rFonts w:ascii="Cambria" w:eastAsia="Times New Roman" w:hAnsi="Cambria" w:cs="Times New Roman"/>
          <w:color w:val="404040"/>
          <w:sz w:val="22"/>
          <w:szCs w:val="22"/>
        </w:rPr>
        <w:t xml:space="preserve">                                                                  </w:t>
      </w:r>
    </w:p>
    <w:p w:rsidR="00E7295F" w:rsidRPr="00926BF4" w:rsidRDefault="00E7295F" w:rsidP="00E7295F">
      <w:pPr>
        <w:pStyle w:val="ConsTitle"/>
        <w:spacing w:line="228" w:lineRule="auto"/>
        <w:rPr>
          <w:rFonts w:ascii="Times New Roman" w:hAnsi="Times New Roman"/>
          <w:bCs/>
          <w:sz w:val="22"/>
          <w:szCs w:val="22"/>
        </w:rPr>
      </w:pPr>
      <w:r>
        <w:rPr>
          <w:rFonts w:ascii="Times New Roman" w:hAnsi="Times New Roman"/>
          <w:bCs/>
          <w:caps/>
          <w:sz w:val="22"/>
          <w:szCs w:val="22"/>
        </w:rPr>
        <w:t xml:space="preserve">                                                                  </w:t>
      </w:r>
      <w:r w:rsidRPr="00926BF4">
        <w:rPr>
          <w:rFonts w:ascii="Times New Roman" w:hAnsi="Times New Roman"/>
          <w:bCs/>
          <w:caps/>
          <w:sz w:val="22"/>
          <w:szCs w:val="22"/>
        </w:rPr>
        <w:t xml:space="preserve">  Положение </w:t>
      </w:r>
    </w:p>
    <w:p w:rsidR="00E7295F" w:rsidRPr="00926BF4" w:rsidRDefault="00E7295F" w:rsidP="00E7295F">
      <w:pPr>
        <w:pStyle w:val="ConsTitle"/>
        <w:spacing w:line="228" w:lineRule="auto"/>
        <w:jc w:val="center"/>
        <w:rPr>
          <w:rFonts w:ascii="Times New Roman" w:hAnsi="Times New Roman"/>
          <w:bCs/>
          <w:sz w:val="22"/>
          <w:szCs w:val="22"/>
        </w:rPr>
      </w:pPr>
      <w:r>
        <w:rPr>
          <w:rFonts w:ascii="Times New Roman" w:hAnsi="Times New Roman"/>
          <w:bCs/>
          <w:sz w:val="22"/>
          <w:szCs w:val="22"/>
        </w:rPr>
        <w:t>«</w:t>
      </w:r>
      <w:r w:rsidRPr="00926BF4">
        <w:rPr>
          <w:rFonts w:ascii="Times New Roman" w:hAnsi="Times New Roman"/>
          <w:bCs/>
          <w:sz w:val="22"/>
          <w:szCs w:val="22"/>
        </w:rPr>
        <w:t xml:space="preserve">о правилах землепользования и застройки и видах территориального зонирования </w:t>
      </w:r>
    </w:p>
    <w:p w:rsidR="00E7295F" w:rsidRPr="00926BF4" w:rsidRDefault="00E7295F" w:rsidP="00E7295F">
      <w:pPr>
        <w:pStyle w:val="ConsTitle"/>
        <w:spacing w:line="228" w:lineRule="auto"/>
        <w:jc w:val="center"/>
        <w:rPr>
          <w:rFonts w:ascii="Times New Roman" w:hAnsi="Times New Roman"/>
          <w:sz w:val="22"/>
          <w:szCs w:val="22"/>
        </w:rPr>
      </w:pPr>
      <w:r w:rsidRPr="00926BF4">
        <w:rPr>
          <w:rFonts w:ascii="Times New Roman" w:hAnsi="Times New Roman"/>
          <w:bCs/>
          <w:sz w:val="22"/>
          <w:szCs w:val="22"/>
        </w:rPr>
        <w:t>на территории Пролетарского сельсовета</w:t>
      </w:r>
      <w:r>
        <w:rPr>
          <w:rFonts w:ascii="Times New Roman" w:hAnsi="Times New Roman"/>
          <w:bCs/>
          <w:sz w:val="22"/>
          <w:szCs w:val="22"/>
        </w:rPr>
        <w:t xml:space="preserve"> Ордынского района Новосибирской области</w:t>
      </w:r>
      <w:r w:rsidRPr="00926BF4">
        <w:rPr>
          <w:rFonts w:ascii="Times New Roman" w:hAnsi="Times New Roman"/>
          <w:bCs/>
          <w:sz w:val="22"/>
          <w:szCs w:val="22"/>
        </w:rPr>
        <w:t>»</w:t>
      </w:r>
      <w:r w:rsidRPr="00926BF4">
        <w:rPr>
          <w:rFonts w:ascii="Times New Roman" w:hAnsi="Times New Roman"/>
          <w:b w:val="0"/>
          <w:bCs/>
          <w:sz w:val="22"/>
          <w:szCs w:val="22"/>
        </w:rPr>
        <w:t xml:space="preserve"> </w:t>
      </w:r>
      <w:r w:rsidRPr="00926BF4">
        <w:rPr>
          <w:rFonts w:ascii="Times New Roman" w:hAnsi="Times New Roman"/>
          <w:sz w:val="22"/>
          <w:szCs w:val="22"/>
        </w:rPr>
        <w:t xml:space="preserve"> </w:t>
      </w:r>
    </w:p>
    <w:p w:rsidR="00E7295F" w:rsidRPr="00926BF4" w:rsidRDefault="00E7295F" w:rsidP="00E7295F">
      <w:pPr>
        <w:pStyle w:val="ConsTitle"/>
        <w:spacing w:line="228" w:lineRule="auto"/>
        <w:jc w:val="center"/>
        <w:rPr>
          <w:sz w:val="22"/>
          <w:szCs w:val="22"/>
        </w:rPr>
      </w:pPr>
    </w:p>
    <w:p w:rsidR="00E7295F" w:rsidRPr="00926BF4" w:rsidRDefault="00E7295F" w:rsidP="00E7295F">
      <w:pPr>
        <w:pStyle w:val="ConsNormal"/>
        <w:numPr>
          <w:ilvl w:val="0"/>
          <w:numId w:val="3"/>
        </w:numPr>
        <w:spacing w:line="228" w:lineRule="auto"/>
        <w:ind w:right="0"/>
        <w:jc w:val="center"/>
        <w:rPr>
          <w:b/>
          <w:bCs/>
          <w:sz w:val="22"/>
          <w:szCs w:val="22"/>
        </w:rPr>
      </w:pPr>
      <w:r w:rsidRPr="00926BF4">
        <w:rPr>
          <w:b/>
          <w:bCs/>
          <w:sz w:val="22"/>
          <w:szCs w:val="22"/>
        </w:rPr>
        <w:t>Общие положения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1. Положение разработано с учетом генерального плана муниципального образования – основного градостроительного документа, определяющего в интересах населения на современном этапе и на перспективу условия формирования среды жизнедеятельности, направления и границы развития его территорий, зонирование, развитие инженерной, транспортной и социальной инфраструктур, требования к сохранению объектов культурного наследия, зон особо охраняемых природных территорий, садоводческих и огороднических земельных участков, а также в соответствии с утвержденными градостроительными документами.</w:t>
      </w:r>
    </w:p>
    <w:p w:rsidR="00E7295F"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2. Положение устанавливает порядок осуществления градостроительной деятельности в части предоставления земельных участков для строительства, использования и изменения объектов недвижимости на территории муниципального образования и распространяется на всех участников </w:t>
      </w:r>
      <w:proofErr w:type="spellStart"/>
      <w:r w:rsidRPr="00926BF4">
        <w:rPr>
          <w:rFonts w:ascii="Times New Roman" w:hAnsi="Times New Roman"/>
          <w:sz w:val="22"/>
          <w:szCs w:val="22"/>
        </w:rPr>
        <w:t>предпроектной</w:t>
      </w:r>
      <w:proofErr w:type="spellEnd"/>
      <w:r w:rsidRPr="00926BF4">
        <w:rPr>
          <w:rFonts w:ascii="Times New Roman" w:hAnsi="Times New Roman"/>
          <w:sz w:val="22"/>
          <w:szCs w:val="22"/>
        </w:rPr>
        <w:t>, проектной и строительной деятельности.</w:t>
      </w:r>
    </w:p>
    <w:p w:rsidR="00E7295F" w:rsidRPr="00926BF4" w:rsidRDefault="00E7295F" w:rsidP="00E7295F">
      <w:pPr>
        <w:pStyle w:val="ConsNormal"/>
        <w:spacing w:line="228" w:lineRule="auto"/>
        <w:ind w:right="0" w:firstLine="0"/>
        <w:rPr>
          <w:rFonts w:ascii="Times New Roman" w:hAnsi="Times New Roman"/>
          <w:b/>
          <w:sz w:val="22"/>
          <w:szCs w:val="22"/>
        </w:rPr>
      </w:pPr>
      <w:r>
        <w:rPr>
          <w:rFonts w:ascii="Times New Roman" w:hAnsi="Times New Roman"/>
          <w:sz w:val="22"/>
          <w:szCs w:val="22"/>
        </w:rPr>
        <w:t xml:space="preserve">                           </w:t>
      </w:r>
      <w:r w:rsidRPr="00926BF4">
        <w:rPr>
          <w:rFonts w:ascii="Times New Roman" w:hAnsi="Times New Roman"/>
          <w:sz w:val="22"/>
          <w:szCs w:val="22"/>
        </w:rPr>
        <w:t xml:space="preserve"> </w:t>
      </w:r>
      <w:r>
        <w:rPr>
          <w:rFonts w:ascii="Times New Roman" w:hAnsi="Times New Roman"/>
          <w:b/>
          <w:sz w:val="22"/>
          <w:szCs w:val="22"/>
        </w:rPr>
        <w:t>2</w:t>
      </w:r>
      <w:r w:rsidRPr="00926BF4">
        <w:rPr>
          <w:rFonts w:ascii="Times New Roman" w:hAnsi="Times New Roman"/>
          <w:b/>
          <w:sz w:val="22"/>
          <w:szCs w:val="22"/>
        </w:rPr>
        <w:t xml:space="preserve">. Порядок подготовки, утверждения и внесения изменений </w:t>
      </w:r>
    </w:p>
    <w:p w:rsidR="00E7295F" w:rsidRPr="00926BF4" w:rsidRDefault="00E7295F" w:rsidP="00E7295F">
      <w:pPr>
        <w:pStyle w:val="ConsNormal"/>
        <w:spacing w:after="60" w:line="228" w:lineRule="auto"/>
        <w:ind w:right="0" w:firstLine="0"/>
        <w:jc w:val="center"/>
        <w:rPr>
          <w:rFonts w:ascii="Times New Roman" w:hAnsi="Times New Roman"/>
          <w:bCs/>
          <w:sz w:val="22"/>
          <w:szCs w:val="22"/>
        </w:rPr>
      </w:pPr>
      <w:r w:rsidRPr="00926BF4">
        <w:rPr>
          <w:rFonts w:ascii="Times New Roman" w:hAnsi="Times New Roman"/>
          <w:b/>
          <w:sz w:val="22"/>
          <w:szCs w:val="22"/>
        </w:rPr>
        <w:t>в правила землепользования и застройки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1. Подготовка проекта правил землепользования и застройки, утверждение правил и внесение в них изменений осуществляется в соответствии с Градостроительным кодексом Российской Федерации.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 xml:space="preserve">2.2 Подготовка проекта правил </w:t>
      </w:r>
      <w:r w:rsidRPr="00926BF4">
        <w:rPr>
          <w:rFonts w:ascii="Times New Roman" w:hAnsi="Times New Roman"/>
          <w:sz w:val="22"/>
          <w:szCs w:val="22"/>
        </w:rPr>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E7295F" w:rsidRPr="00926BF4" w:rsidRDefault="00E7295F" w:rsidP="00E7295F">
      <w:pPr>
        <w:autoSpaceDE w:val="0"/>
        <w:autoSpaceDN w:val="0"/>
        <w:adjustRightInd w:val="0"/>
        <w:spacing w:line="228" w:lineRule="auto"/>
        <w:jc w:val="both"/>
        <w:rPr>
          <w:sz w:val="22"/>
          <w:szCs w:val="22"/>
        </w:rPr>
      </w:pPr>
      <w:r w:rsidRPr="00926BF4">
        <w:rPr>
          <w:sz w:val="22"/>
          <w:szCs w:val="22"/>
        </w:rPr>
        <w:t xml:space="preserve">Глава местной администрации не позднее чем по истечении 10 дней с </w:t>
      </w:r>
      <w:r>
        <w:rPr>
          <w:sz w:val="22"/>
          <w:szCs w:val="22"/>
        </w:rPr>
        <w:t>даты принятия решения о подгото</w:t>
      </w:r>
      <w:r w:rsidRPr="00926BF4">
        <w:rPr>
          <w:sz w:val="22"/>
          <w:szCs w:val="22"/>
        </w:rPr>
        <w:t>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5.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w:t>
      </w:r>
    </w:p>
    <w:p w:rsidR="00E7295F" w:rsidRPr="00926BF4" w:rsidRDefault="00E7295F" w:rsidP="00E7295F">
      <w:pPr>
        <w:pStyle w:val="ConsNormal"/>
        <w:widowControl w:val="0"/>
        <w:spacing w:line="21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6.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муниципального образования (официальном сайте муниципального района) в сети «Интернет».</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7. Внесение изменений в правила землепользования и застройки осуществляется в порядке, предусмотренном для подготовки и утверждения правил землепользования и застройки.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lastRenderedPageBreak/>
        <w:t>2.</w:t>
      </w:r>
      <w:r w:rsidRPr="00926BF4">
        <w:rPr>
          <w:rFonts w:ascii="Times New Roman" w:hAnsi="Times New Roman"/>
          <w:sz w:val="22"/>
          <w:szCs w:val="22"/>
        </w:rPr>
        <w:t>8. Основаниями для рассмотрения главой местной администрации вопроса о внесении изменений в правила землепользования и застройки являются: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xml:space="preserve">а) несоответствие правил землепользования и застройки генеральному плану поселения, схеме </w:t>
      </w:r>
      <w:proofErr w:type="spellStart"/>
      <w:r w:rsidRPr="00926BF4">
        <w:rPr>
          <w:rFonts w:ascii="Times New Roman" w:hAnsi="Times New Roman"/>
          <w:sz w:val="22"/>
          <w:szCs w:val="22"/>
        </w:rPr>
        <w:t>терри-ториального</w:t>
      </w:r>
      <w:proofErr w:type="spellEnd"/>
      <w:r w:rsidRPr="00926BF4">
        <w:rPr>
          <w:rFonts w:ascii="Times New Roman" w:hAnsi="Times New Roman"/>
          <w:sz w:val="22"/>
          <w:szCs w:val="22"/>
        </w:rPr>
        <w:t xml:space="preserve"> планирования муниципального района, возникшее в результате внесения в генеральный план поселения или схему территориального планирования муниципального района изменений;</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 поступление предложений об изменении границ территориальных зон, изменении градостроительных регламентов.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2.9.</w:t>
      </w:r>
      <w:r w:rsidRPr="00926BF4">
        <w:rPr>
          <w:rFonts w:ascii="Times New Roman" w:hAnsi="Times New Roman"/>
          <w:sz w:val="22"/>
          <w:szCs w:val="22"/>
        </w:rPr>
        <w:t>. Предложения о внесении изменений в правила землепользования и застройки в комиссию направляются: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а)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г)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E7295F" w:rsidRPr="00926BF4" w:rsidRDefault="00E7295F" w:rsidP="00E7295F">
      <w:pPr>
        <w:pStyle w:val="ConsNormal"/>
        <w:spacing w:line="21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д</w:t>
      </w:r>
      <w:proofErr w:type="spellEnd"/>
      <w:r w:rsidRPr="00926BF4">
        <w:rPr>
          <w:rFonts w:ascii="Times New Roman" w:hAnsi="Times New Roman"/>
          <w:sz w:val="22"/>
          <w:szCs w:val="22"/>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2.10</w:t>
      </w:r>
      <w:r w:rsidRPr="00926BF4">
        <w:rPr>
          <w:rFonts w:ascii="Times New Roman" w:hAnsi="Times New Roman"/>
          <w:sz w:val="22"/>
          <w:szCs w:val="22"/>
        </w:rPr>
        <w:t>. Комиссия в течение 30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2.11</w:t>
      </w:r>
      <w:r w:rsidRPr="00926BF4">
        <w:rPr>
          <w:rFonts w:ascii="Times New Roman" w:hAnsi="Times New Roman"/>
          <w:sz w:val="22"/>
          <w:szCs w:val="22"/>
        </w:rPr>
        <w:t>. Глава местной администрации с учетом рекомендаций, содержащихся в заключении комиссии, в течение 30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295F" w:rsidRDefault="00E7295F" w:rsidP="00E7295F">
      <w:pPr>
        <w:pStyle w:val="1"/>
        <w:ind w:left="284"/>
        <w:jc w:val="left"/>
        <w:rPr>
          <w:b/>
          <w:sz w:val="20"/>
        </w:rPr>
      </w:pPr>
      <w:bookmarkStart w:id="0" w:name="_Toc266700215"/>
      <w:r>
        <w:rPr>
          <w:b/>
          <w:sz w:val="20"/>
        </w:rPr>
        <w:t xml:space="preserve">             3.</w:t>
      </w:r>
      <w:r w:rsidRPr="004B4B6A">
        <w:rPr>
          <w:b/>
          <w:sz w:val="20"/>
        </w:rPr>
        <w:t xml:space="preserve">ПОДГОТОВКА ДОКУМЕНТАЦИИ ПО ПЛАНИРОВКЕ ТЕРРИТОРИИ ОРГАНАМИ </w:t>
      </w:r>
      <w:r>
        <w:rPr>
          <w:b/>
          <w:sz w:val="20"/>
        </w:rPr>
        <w:t xml:space="preserve">      </w:t>
      </w:r>
    </w:p>
    <w:p w:rsidR="00E7295F" w:rsidRPr="004B4B6A" w:rsidRDefault="00E7295F" w:rsidP="00E7295F">
      <w:pPr>
        <w:pStyle w:val="1"/>
        <w:jc w:val="left"/>
        <w:rPr>
          <w:b/>
          <w:sz w:val="20"/>
        </w:rPr>
      </w:pPr>
      <w:r>
        <w:rPr>
          <w:b/>
          <w:sz w:val="20"/>
        </w:rPr>
        <w:t xml:space="preserve">                                                               МЕСТ</w:t>
      </w:r>
      <w:r w:rsidRPr="004B4B6A">
        <w:rPr>
          <w:b/>
          <w:sz w:val="20"/>
        </w:rPr>
        <w:t>НОГО САМОУПРАВЛЕНИЯ</w:t>
      </w:r>
      <w:bookmarkEnd w:id="0"/>
    </w:p>
    <w:p w:rsidR="00E7295F" w:rsidRPr="00926BF4" w:rsidRDefault="00E7295F" w:rsidP="00E7295F">
      <w:pPr>
        <w:pStyle w:val="2"/>
        <w:rPr>
          <w:rFonts w:ascii="Times New Roman" w:hAnsi="Times New Roman" w:cs="Times New Roman"/>
          <w:b w:val="0"/>
          <w:bCs w:val="0"/>
          <w:i w:val="0"/>
          <w:iCs w:val="0"/>
          <w:sz w:val="22"/>
          <w:szCs w:val="22"/>
        </w:rPr>
      </w:pPr>
      <w:bookmarkStart w:id="1" w:name="_Toc266700216"/>
      <w:r>
        <w:rPr>
          <w:rFonts w:ascii="Times New Roman" w:hAnsi="Times New Roman" w:cs="Times New Roman"/>
          <w:b w:val="0"/>
          <w:bCs w:val="0"/>
          <w:i w:val="0"/>
          <w:iCs w:val="0"/>
          <w:sz w:val="22"/>
          <w:szCs w:val="22"/>
        </w:rPr>
        <w:t>Статья 1.</w:t>
      </w:r>
      <w:r w:rsidRPr="00926BF4">
        <w:rPr>
          <w:rFonts w:ascii="Times New Roman" w:hAnsi="Times New Roman" w:cs="Times New Roman"/>
          <w:b w:val="0"/>
          <w:bCs w:val="0"/>
          <w:i w:val="0"/>
          <w:iCs w:val="0"/>
          <w:sz w:val="22"/>
          <w:szCs w:val="22"/>
        </w:rPr>
        <w:t xml:space="preserve"> Документация по планировке территории</w:t>
      </w:r>
      <w:bookmarkEnd w:id="1"/>
    </w:p>
    <w:p w:rsidR="00E7295F" w:rsidRPr="00926BF4" w:rsidRDefault="00E7295F" w:rsidP="00E7295F">
      <w:pPr>
        <w:pStyle w:val="11"/>
        <w:ind w:right="-1" w:firstLine="540"/>
        <w:jc w:val="both"/>
        <w:rPr>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1.</w:t>
      </w:r>
      <w:r w:rsidRPr="00926BF4">
        <w:rPr>
          <w:rFonts w:ascii="Times New Roman" w:hAnsi="Times New Roman" w:cs="Times New Roman"/>
          <w:sz w:val="22"/>
          <w:szCs w:val="22"/>
        </w:rPr>
        <w:t>1. Назначение и виды документации по планировке территории устанавливаются Градостроительным кодексом Российской Федерации.</w:t>
      </w:r>
    </w:p>
    <w:p w:rsidR="00E7295F" w:rsidRPr="00926BF4" w:rsidRDefault="00E7295F" w:rsidP="00E7295F">
      <w:pPr>
        <w:pStyle w:val="11"/>
        <w:autoSpaceDE w:val="0"/>
        <w:autoSpaceDN w:val="0"/>
        <w:adjustRightInd w:val="0"/>
        <w:ind w:firstLine="540"/>
        <w:jc w:val="both"/>
        <w:rPr>
          <w:sz w:val="22"/>
          <w:szCs w:val="22"/>
        </w:rPr>
      </w:pPr>
      <w:r>
        <w:rPr>
          <w:sz w:val="22"/>
          <w:szCs w:val="22"/>
        </w:rPr>
        <w:t>1.</w:t>
      </w:r>
      <w:r w:rsidRPr="00926BF4">
        <w:rPr>
          <w:sz w:val="22"/>
          <w:szCs w:val="22"/>
        </w:rPr>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7295F" w:rsidRPr="00926BF4" w:rsidRDefault="00E7295F" w:rsidP="00E7295F">
      <w:pPr>
        <w:pStyle w:val="11"/>
        <w:autoSpaceDE w:val="0"/>
        <w:autoSpaceDN w:val="0"/>
        <w:adjustRightInd w:val="0"/>
        <w:ind w:firstLine="540"/>
        <w:jc w:val="both"/>
        <w:rPr>
          <w:sz w:val="22"/>
          <w:szCs w:val="22"/>
        </w:rPr>
      </w:pPr>
      <w:r>
        <w:rPr>
          <w:sz w:val="22"/>
          <w:szCs w:val="22"/>
        </w:rPr>
        <w:t>1.3.</w:t>
      </w:r>
      <w:r w:rsidRPr="00926BF4">
        <w:rPr>
          <w:sz w:val="22"/>
          <w:szCs w:val="22"/>
        </w:rPr>
        <w:t xml:space="preserve"> Подготовка документации по планировке территории осуществляется в отношении застроенных или подлежащих застройке территорий.</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1.4.</w:t>
      </w:r>
      <w:r w:rsidRPr="00926BF4">
        <w:rPr>
          <w:rFonts w:ascii="Times New Roman" w:hAnsi="Times New Roman" w:cs="Times New Roman"/>
          <w:sz w:val="22"/>
          <w:szCs w:val="22"/>
        </w:rPr>
        <w:t xml:space="preserve">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7295F" w:rsidRPr="00926BF4" w:rsidRDefault="00E7295F" w:rsidP="00E7295F">
      <w:pPr>
        <w:pStyle w:val="11"/>
        <w:autoSpaceDE w:val="0"/>
        <w:autoSpaceDN w:val="0"/>
        <w:adjustRightInd w:val="0"/>
        <w:ind w:firstLine="540"/>
        <w:jc w:val="both"/>
        <w:rPr>
          <w:sz w:val="22"/>
          <w:szCs w:val="22"/>
        </w:rPr>
      </w:pPr>
      <w:r>
        <w:rPr>
          <w:sz w:val="22"/>
          <w:szCs w:val="22"/>
        </w:rPr>
        <w:t>1.5.</w:t>
      </w:r>
      <w:r w:rsidRPr="00926BF4">
        <w:rPr>
          <w:sz w:val="22"/>
          <w:szCs w:val="22"/>
        </w:rPr>
        <w:t xml:space="preserve">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1.6.</w:t>
      </w:r>
      <w:r w:rsidRPr="00926BF4">
        <w:rPr>
          <w:rFonts w:ascii="Times New Roman" w:hAnsi="Times New Roman" w:cs="Times New Roman"/>
          <w:sz w:val="22"/>
          <w:szCs w:val="22"/>
        </w:rPr>
        <w:t xml:space="preserve">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w:t>
      </w:r>
      <w:r w:rsidRPr="00926BF4">
        <w:rPr>
          <w:rFonts w:ascii="Times New Roman" w:hAnsi="Times New Roman" w:cs="Times New Roman"/>
          <w:sz w:val="22"/>
          <w:szCs w:val="22"/>
        </w:rPr>
        <w:lastRenderedPageBreak/>
        <w:t>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7295F" w:rsidRPr="00926BF4" w:rsidRDefault="00E7295F" w:rsidP="00E7295F">
      <w:pPr>
        <w:pStyle w:val="11"/>
        <w:ind w:right="-1" w:firstLine="540"/>
        <w:jc w:val="both"/>
        <w:rPr>
          <w:b/>
          <w:bCs/>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2" w:name="_Toc266700217"/>
      <w:r w:rsidRPr="00926BF4">
        <w:rPr>
          <w:rFonts w:ascii="Times New Roman" w:hAnsi="Times New Roman" w:cs="Times New Roman"/>
          <w:b w:val="0"/>
          <w:bCs w:val="0"/>
          <w:i w:val="0"/>
          <w:iCs w:val="0"/>
          <w:sz w:val="22"/>
          <w:szCs w:val="22"/>
        </w:rPr>
        <w:t xml:space="preserve"> </w:t>
      </w:r>
      <w:r>
        <w:rPr>
          <w:rFonts w:ascii="Times New Roman" w:hAnsi="Times New Roman" w:cs="Times New Roman"/>
          <w:b w:val="0"/>
          <w:bCs w:val="0"/>
          <w:i w:val="0"/>
          <w:iCs w:val="0"/>
          <w:sz w:val="22"/>
          <w:szCs w:val="22"/>
        </w:rPr>
        <w:t xml:space="preserve">Статья 2. </w:t>
      </w:r>
      <w:r w:rsidRPr="00926BF4">
        <w:rPr>
          <w:rFonts w:ascii="Times New Roman" w:hAnsi="Times New Roman" w:cs="Times New Roman"/>
          <w:b w:val="0"/>
          <w:bCs w:val="0"/>
          <w:i w:val="0"/>
          <w:iCs w:val="0"/>
          <w:sz w:val="22"/>
          <w:szCs w:val="22"/>
        </w:rPr>
        <w:t>Порядок подготовки документации по планировке территории</w:t>
      </w:r>
      <w:bookmarkEnd w:id="2"/>
      <w:r w:rsidRPr="00926BF4">
        <w:rPr>
          <w:rFonts w:ascii="Times New Roman" w:hAnsi="Times New Roman" w:cs="Times New Roman"/>
          <w:b w:val="0"/>
          <w:bCs w:val="0"/>
          <w:i w:val="0"/>
          <w:iCs w:val="0"/>
          <w:sz w:val="22"/>
          <w:szCs w:val="22"/>
        </w:rPr>
        <w:t xml:space="preserve"> </w:t>
      </w:r>
    </w:p>
    <w:p w:rsidR="00E7295F" w:rsidRPr="00926BF4" w:rsidRDefault="00E7295F" w:rsidP="00E7295F">
      <w:pPr>
        <w:pStyle w:val="11"/>
        <w:ind w:firstLine="540"/>
        <w:jc w:val="both"/>
        <w:rPr>
          <w:sz w:val="22"/>
          <w:szCs w:val="22"/>
        </w:rPr>
      </w:pPr>
    </w:p>
    <w:p w:rsidR="00E7295F" w:rsidRPr="00926BF4" w:rsidRDefault="00E7295F" w:rsidP="00E7295F">
      <w:pPr>
        <w:pStyle w:val="11"/>
        <w:ind w:firstLine="540"/>
        <w:jc w:val="both"/>
        <w:rPr>
          <w:sz w:val="22"/>
          <w:szCs w:val="22"/>
        </w:rPr>
      </w:pPr>
      <w:r>
        <w:rPr>
          <w:sz w:val="22"/>
          <w:szCs w:val="22"/>
        </w:rPr>
        <w:t>2.</w:t>
      </w:r>
      <w:r w:rsidRPr="00926BF4">
        <w:rPr>
          <w:sz w:val="22"/>
          <w:szCs w:val="22"/>
        </w:rPr>
        <w:t>1. Решение о подготовке документации по планировке территории поселения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E7295F" w:rsidRPr="00926BF4" w:rsidRDefault="00E7295F" w:rsidP="00E7295F">
      <w:pPr>
        <w:pStyle w:val="11"/>
        <w:ind w:firstLine="540"/>
        <w:jc w:val="both"/>
        <w:rPr>
          <w:sz w:val="22"/>
          <w:szCs w:val="22"/>
        </w:rPr>
      </w:pPr>
      <w:r>
        <w:rPr>
          <w:sz w:val="22"/>
          <w:szCs w:val="22"/>
        </w:rPr>
        <w:t>2.</w:t>
      </w:r>
      <w:r w:rsidRPr="00926BF4">
        <w:rPr>
          <w:sz w:val="22"/>
          <w:szCs w:val="22"/>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E7295F" w:rsidRPr="00926BF4" w:rsidRDefault="00E7295F" w:rsidP="00E7295F">
      <w:pPr>
        <w:pStyle w:val="11"/>
        <w:ind w:firstLine="540"/>
        <w:jc w:val="both"/>
        <w:rPr>
          <w:sz w:val="22"/>
          <w:szCs w:val="22"/>
        </w:rPr>
      </w:pPr>
      <w:r>
        <w:rPr>
          <w:sz w:val="22"/>
          <w:szCs w:val="22"/>
        </w:rPr>
        <w:t>2.</w:t>
      </w:r>
      <w:r w:rsidRPr="00926BF4">
        <w:rPr>
          <w:sz w:val="22"/>
          <w:szCs w:val="22"/>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E7295F" w:rsidRPr="00926BF4" w:rsidRDefault="00E7295F" w:rsidP="00E7295F">
      <w:pPr>
        <w:pStyle w:val="11"/>
        <w:ind w:firstLine="540"/>
        <w:jc w:val="both"/>
        <w:rPr>
          <w:sz w:val="22"/>
          <w:szCs w:val="22"/>
        </w:rPr>
      </w:pPr>
      <w:r w:rsidRPr="00926BF4">
        <w:rPr>
          <w:sz w:val="22"/>
          <w:szCs w:val="22"/>
        </w:rPr>
        <w:t>В состав документации по планировке территории могут также включаться проекты благоустройства территории, проекты инженерного обеспечения территории и инженерной подготовки территорий, схемы первоочередного строительства.</w:t>
      </w:r>
    </w:p>
    <w:p w:rsidR="00E7295F" w:rsidRPr="00926BF4" w:rsidRDefault="00E7295F" w:rsidP="00E7295F">
      <w:pPr>
        <w:pStyle w:val="11"/>
        <w:autoSpaceDE w:val="0"/>
        <w:autoSpaceDN w:val="0"/>
        <w:adjustRightInd w:val="0"/>
        <w:ind w:firstLine="540"/>
        <w:jc w:val="both"/>
        <w:rPr>
          <w:sz w:val="22"/>
          <w:szCs w:val="22"/>
        </w:rPr>
      </w:pPr>
      <w:r>
        <w:rPr>
          <w:sz w:val="22"/>
          <w:szCs w:val="22"/>
        </w:rPr>
        <w:t>2.</w:t>
      </w:r>
      <w:r w:rsidRPr="00926BF4">
        <w:rPr>
          <w:sz w:val="22"/>
          <w:szCs w:val="22"/>
        </w:rPr>
        <w:t>4. Определение исполнителя работ по подготовке (внесению изменений) документации по планировке территории осуществляется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E7295F" w:rsidRPr="00926BF4" w:rsidRDefault="00E7295F" w:rsidP="00E7295F">
      <w:pPr>
        <w:pStyle w:val="11"/>
        <w:ind w:firstLine="540"/>
        <w:jc w:val="both"/>
        <w:rPr>
          <w:sz w:val="22"/>
          <w:szCs w:val="22"/>
        </w:rPr>
      </w:pPr>
      <w:r>
        <w:rPr>
          <w:sz w:val="22"/>
          <w:szCs w:val="22"/>
        </w:rPr>
        <w:t>2.</w:t>
      </w:r>
      <w:r w:rsidRPr="00926BF4">
        <w:rPr>
          <w:sz w:val="22"/>
          <w:szCs w:val="22"/>
        </w:rPr>
        <w:t>5. Подготовка документации по планировке территории осуществляется в соответствии с Градостроительным кодексом Российской Федерации, иным федеральным и региональным законодательством, настоящими Правилами, муниципальными правовыми актами органов местного самоуправления поселения.</w:t>
      </w:r>
    </w:p>
    <w:p w:rsidR="00E7295F" w:rsidRPr="00926BF4" w:rsidRDefault="00E7295F" w:rsidP="00E7295F">
      <w:pPr>
        <w:pStyle w:val="11"/>
        <w:ind w:firstLine="540"/>
        <w:jc w:val="both"/>
        <w:rPr>
          <w:sz w:val="22"/>
          <w:szCs w:val="22"/>
        </w:rPr>
      </w:pPr>
      <w:r>
        <w:rPr>
          <w:sz w:val="22"/>
          <w:szCs w:val="22"/>
        </w:rPr>
        <w:t>2.</w:t>
      </w:r>
      <w:r w:rsidRPr="00926BF4">
        <w:rPr>
          <w:sz w:val="22"/>
          <w:szCs w:val="22"/>
        </w:rPr>
        <w:t xml:space="preserve">6.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7295F" w:rsidRPr="00926BF4" w:rsidRDefault="00E7295F" w:rsidP="00E7295F">
      <w:pPr>
        <w:pStyle w:val="11"/>
        <w:ind w:firstLine="540"/>
        <w:jc w:val="both"/>
        <w:rPr>
          <w:sz w:val="22"/>
          <w:szCs w:val="22"/>
        </w:rPr>
      </w:pPr>
      <w:r>
        <w:rPr>
          <w:sz w:val="22"/>
          <w:szCs w:val="22"/>
        </w:rPr>
        <w:t>2.</w:t>
      </w:r>
      <w:r w:rsidRPr="00926BF4">
        <w:rPr>
          <w:sz w:val="22"/>
          <w:szCs w:val="22"/>
        </w:rPr>
        <w:t>7. Администрация поселения направляет Главе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E7295F" w:rsidRPr="00926BF4" w:rsidRDefault="00E7295F" w:rsidP="00E7295F">
      <w:pPr>
        <w:pStyle w:val="11"/>
        <w:ind w:firstLine="540"/>
        <w:jc w:val="both"/>
        <w:rPr>
          <w:sz w:val="22"/>
          <w:szCs w:val="22"/>
        </w:rPr>
      </w:pPr>
      <w:r>
        <w:rPr>
          <w:sz w:val="22"/>
          <w:szCs w:val="22"/>
        </w:rPr>
        <w:t>2.</w:t>
      </w:r>
      <w:r w:rsidRPr="00926BF4">
        <w:rPr>
          <w:sz w:val="22"/>
          <w:szCs w:val="22"/>
        </w:rPr>
        <w:t>8. Глава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указанных протокола и заключения.</w:t>
      </w:r>
    </w:p>
    <w:p w:rsidR="00E7295F" w:rsidRPr="00926BF4" w:rsidRDefault="00E7295F" w:rsidP="00E7295F">
      <w:pPr>
        <w:pStyle w:val="11"/>
        <w:ind w:firstLine="540"/>
        <w:jc w:val="both"/>
        <w:rPr>
          <w:sz w:val="22"/>
          <w:szCs w:val="22"/>
        </w:rPr>
      </w:pPr>
      <w:r>
        <w:rPr>
          <w:sz w:val="22"/>
          <w:szCs w:val="22"/>
        </w:rPr>
        <w:t>2.</w:t>
      </w:r>
      <w:r w:rsidRPr="00926BF4">
        <w:rPr>
          <w:sz w:val="22"/>
          <w:szCs w:val="22"/>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на информационных стендах, установленных в общедоступных местах.</w:t>
      </w:r>
    </w:p>
    <w:p w:rsidR="00E7295F" w:rsidRPr="00926BF4" w:rsidRDefault="00E7295F" w:rsidP="00E7295F">
      <w:pPr>
        <w:pStyle w:val="11"/>
        <w:ind w:firstLine="540"/>
        <w:jc w:val="both"/>
        <w:rPr>
          <w:sz w:val="22"/>
          <w:szCs w:val="22"/>
        </w:rPr>
      </w:pPr>
      <w:r>
        <w:rPr>
          <w:sz w:val="22"/>
          <w:szCs w:val="22"/>
        </w:rPr>
        <w:t>2.</w:t>
      </w:r>
      <w:r w:rsidRPr="00926BF4">
        <w:rPr>
          <w:sz w:val="22"/>
          <w:szCs w:val="22"/>
        </w:rPr>
        <w:t>10.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E7295F" w:rsidRPr="00926BF4" w:rsidRDefault="00E7295F" w:rsidP="00E7295F">
      <w:pPr>
        <w:pStyle w:val="ConsPlusNormal"/>
        <w:widowControl/>
        <w:ind w:firstLine="0"/>
        <w:jc w:val="both"/>
        <w:rPr>
          <w:rFonts w:ascii="Times New Roman" w:hAnsi="Times New Roman" w:cs="Times New Roman"/>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3" w:name="_Toc266700218"/>
      <w:r>
        <w:rPr>
          <w:rFonts w:ascii="Times New Roman" w:hAnsi="Times New Roman" w:cs="Times New Roman"/>
          <w:b w:val="0"/>
          <w:bCs w:val="0"/>
          <w:i w:val="0"/>
          <w:iCs w:val="0"/>
          <w:sz w:val="22"/>
          <w:szCs w:val="22"/>
        </w:rPr>
        <w:lastRenderedPageBreak/>
        <w:t>Статья 3</w:t>
      </w:r>
      <w:r w:rsidRPr="00926BF4">
        <w:rPr>
          <w:rFonts w:ascii="Times New Roman" w:hAnsi="Times New Roman" w:cs="Times New Roman"/>
          <w:b w:val="0"/>
          <w:bCs w:val="0"/>
          <w:i w:val="0"/>
          <w:iCs w:val="0"/>
          <w:sz w:val="22"/>
          <w:szCs w:val="22"/>
        </w:rPr>
        <w:t>. Градостроительные планы земельных участков, порядок их подготовки и утверждения</w:t>
      </w:r>
      <w:bookmarkEnd w:id="3"/>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3.</w:t>
      </w:r>
      <w:r w:rsidRPr="00926BF4">
        <w:rPr>
          <w:rFonts w:ascii="Times New Roman" w:hAnsi="Times New Roman" w:cs="Times New Roman"/>
          <w:sz w:val="22"/>
          <w:szCs w:val="22"/>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3.</w:t>
      </w:r>
      <w:r w:rsidRPr="00926BF4">
        <w:rPr>
          <w:rFonts w:ascii="Times New Roman" w:hAnsi="Times New Roman" w:cs="Times New Roman"/>
          <w:sz w:val="22"/>
          <w:szCs w:val="22"/>
        </w:rPr>
        <w:t>2. В составе градостроительного плана земельного участка указываются: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границы земельного участка;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границы зон действия публичных сервитутов;</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информация о расположенных в границах земельного участка объектах капитального строительства, объектах культурного наследия;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7) информация о технических условиях подключения объектов капитального строительства к сетям инженерно-технического обеспечения;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8) границы зоны планируемого размещения объектов капитального строительства для государственных или муниципальных нужд.</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E7295F" w:rsidRPr="00926BF4" w:rsidRDefault="00E7295F" w:rsidP="00E7295F">
      <w:pPr>
        <w:pStyle w:val="ConsNormal"/>
        <w:spacing w:line="228" w:lineRule="auto"/>
        <w:ind w:right="0" w:firstLine="284"/>
        <w:jc w:val="both"/>
        <w:rPr>
          <w:sz w:val="22"/>
          <w:szCs w:val="22"/>
        </w:rPr>
      </w:pPr>
    </w:p>
    <w:p w:rsidR="00E7295F" w:rsidRPr="00926BF4" w:rsidRDefault="00E7295F" w:rsidP="00E7295F">
      <w:pPr>
        <w:pStyle w:val="ConsNormal"/>
        <w:spacing w:line="228" w:lineRule="auto"/>
        <w:ind w:right="0" w:firstLine="0"/>
        <w:jc w:val="center"/>
        <w:rPr>
          <w:rFonts w:ascii="Times New Roman" w:hAnsi="Times New Roman"/>
          <w:b/>
          <w:sz w:val="22"/>
          <w:szCs w:val="22"/>
        </w:rPr>
      </w:pPr>
      <w:r>
        <w:rPr>
          <w:rFonts w:ascii="Times New Roman" w:hAnsi="Times New Roman"/>
          <w:sz w:val="22"/>
          <w:szCs w:val="22"/>
        </w:rPr>
        <w:t>3.3.</w:t>
      </w:r>
      <w:r w:rsidRPr="00926BF4">
        <w:rPr>
          <w:rFonts w:ascii="Times New Roman" w:hAnsi="Times New Roman"/>
          <w:sz w:val="22"/>
          <w:szCs w:val="22"/>
        </w:rPr>
        <w:t xml:space="preserve"> Подготовка проекта правил </w:t>
      </w:r>
      <w:r>
        <w:rPr>
          <w:rFonts w:ascii="Times New Roman" w:hAnsi="Times New Roman"/>
          <w:b/>
          <w:sz w:val="22"/>
          <w:szCs w:val="22"/>
        </w:rPr>
        <w:t>2</w:t>
      </w:r>
      <w:r w:rsidRPr="00926BF4">
        <w:rPr>
          <w:rFonts w:ascii="Times New Roman" w:hAnsi="Times New Roman"/>
          <w:b/>
          <w:sz w:val="22"/>
          <w:szCs w:val="22"/>
        </w:rPr>
        <w:t xml:space="preserve">. Порядок подготовки, утверждения и внесения изменений </w:t>
      </w:r>
    </w:p>
    <w:p w:rsidR="00E7295F" w:rsidRPr="00926BF4" w:rsidRDefault="00E7295F" w:rsidP="00E7295F">
      <w:pPr>
        <w:pStyle w:val="ConsNormal"/>
        <w:spacing w:after="60" w:line="228" w:lineRule="auto"/>
        <w:ind w:right="0" w:firstLine="0"/>
        <w:jc w:val="center"/>
        <w:rPr>
          <w:rFonts w:ascii="Times New Roman" w:hAnsi="Times New Roman"/>
          <w:bCs/>
          <w:sz w:val="22"/>
          <w:szCs w:val="22"/>
        </w:rPr>
      </w:pPr>
      <w:r w:rsidRPr="00926BF4">
        <w:rPr>
          <w:rFonts w:ascii="Times New Roman" w:hAnsi="Times New Roman"/>
          <w:b/>
          <w:sz w:val="22"/>
          <w:szCs w:val="22"/>
        </w:rPr>
        <w:t>в правила землепользования и застройки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1</w:t>
      </w:r>
      <w:r>
        <w:rPr>
          <w:rFonts w:ascii="Times New Roman" w:hAnsi="Times New Roman"/>
          <w:sz w:val="22"/>
          <w:szCs w:val="22"/>
        </w:rPr>
        <w:t>)</w:t>
      </w:r>
      <w:r w:rsidRPr="00926BF4">
        <w:rPr>
          <w:rFonts w:ascii="Times New Roman" w:hAnsi="Times New Roman"/>
          <w:sz w:val="22"/>
          <w:szCs w:val="22"/>
        </w:rPr>
        <w:t>. Подготовка проекта правил землепользования и застройки, утверждение правил и внесение в них изменений осуществляется в соответствии с Градостроительным кодексом Российской Федерации.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2)</w:t>
      </w:r>
      <w:r w:rsidRPr="00926BF4">
        <w:rPr>
          <w:rFonts w:ascii="Times New Roman" w:hAnsi="Times New Roman"/>
          <w:sz w:val="22"/>
          <w:szCs w:val="22"/>
        </w:rPr>
        <w:t>.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E7295F" w:rsidRPr="00926BF4" w:rsidRDefault="00E7295F" w:rsidP="00E7295F">
      <w:pPr>
        <w:autoSpaceDE w:val="0"/>
        <w:autoSpaceDN w:val="0"/>
        <w:adjustRightInd w:val="0"/>
        <w:spacing w:line="228" w:lineRule="auto"/>
        <w:jc w:val="both"/>
        <w:rPr>
          <w:sz w:val="22"/>
          <w:szCs w:val="22"/>
        </w:rPr>
      </w:pPr>
      <w:r w:rsidRPr="00926BF4">
        <w:rPr>
          <w:sz w:val="22"/>
          <w:szCs w:val="22"/>
        </w:rPr>
        <w:t xml:space="preserve">Глава местной администрации не позднее чем по истечении 10 дней с даты принятия решения о </w:t>
      </w:r>
      <w:proofErr w:type="spellStart"/>
      <w:r w:rsidRPr="00926BF4">
        <w:rPr>
          <w:sz w:val="22"/>
          <w:szCs w:val="22"/>
        </w:rPr>
        <w:t>подгото-вке</w:t>
      </w:r>
      <w:proofErr w:type="spellEnd"/>
      <w:r w:rsidRPr="00926BF4">
        <w:rPr>
          <w:sz w:val="22"/>
          <w:szCs w:val="22"/>
        </w:rPr>
        <w:t xml:space="preserve">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3)</w:t>
      </w:r>
      <w:r w:rsidRPr="00926BF4">
        <w:rPr>
          <w:rFonts w:ascii="Times New Roman" w:hAnsi="Times New Roman"/>
          <w:sz w:val="22"/>
          <w:szCs w:val="22"/>
        </w:rPr>
        <w:t>.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4)</w:t>
      </w:r>
      <w:r w:rsidRPr="00926BF4">
        <w:rPr>
          <w:rFonts w:ascii="Times New Roman" w:hAnsi="Times New Roman"/>
          <w:sz w:val="22"/>
          <w:szCs w:val="22"/>
        </w:rPr>
        <w:t>.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w:t>
      </w:r>
    </w:p>
    <w:p w:rsidR="00E7295F" w:rsidRPr="00926BF4" w:rsidRDefault="00E7295F" w:rsidP="00E7295F">
      <w:pPr>
        <w:pStyle w:val="ConsNormal"/>
        <w:widowControl w:val="0"/>
        <w:spacing w:line="218" w:lineRule="auto"/>
        <w:ind w:right="0" w:firstLine="284"/>
        <w:jc w:val="both"/>
        <w:rPr>
          <w:rFonts w:ascii="Times New Roman" w:hAnsi="Times New Roman"/>
          <w:sz w:val="22"/>
          <w:szCs w:val="22"/>
        </w:rPr>
      </w:pPr>
      <w:r>
        <w:rPr>
          <w:rFonts w:ascii="Times New Roman" w:hAnsi="Times New Roman"/>
          <w:sz w:val="22"/>
          <w:szCs w:val="22"/>
        </w:rPr>
        <w:lastRenderedPageBreak/>
        <w:t>5)</w:t>
      </w:r>
      <w:r w:rsidRPr="00926BF4">
        <w:rPr>
          <w:rFonts w:ascii="Times New Roman" w:hAnsi="Times New Roman"/>
          <w:sz w:val="22"/>
          <w:szCs w:val="22"/>
        </w:rPr>
        <w:t>.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муниципального образования (официальном сайте муниципального района) в сети «Интернет».</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 Внесение изменений в правила землепользования и застройки осуществляется в порядке, предусмотренном для подготовки и утверждения правил землепользования и застройки.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7)</w:t>
      </w:r>
      <w:r w:rsidRPr="00926BF4">
        <w:rPr>
          <w:rFonts w:ascii="Times New Roman" w:hAnsi="Times New Roman"/>
          <w:sz w:val="22"/>
          <w:szCs w:val="22"/>
        </w:rPr>
        <w:t>. Основаниями для рассмотрения главой местной администрации вопроса о внесении изменений в правила землепользования и застройки являются: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xml:space="preserve">а) несоответствие правил землепользования и застройки генеральному плану поселения, схеме </w:t>
      </w:r>
      <w:proofErr w:type="spellStart"/>
      <w:r w:rsidRPr="00926BF4">
        <w:rPr>
          <w:rFonts w:ascii="Times New Roman" w:hAnsi="Times New Roman"/>
          <w:sz w:val="22"/>
          <w:szCs w:val="22"/>
        </w:rPr>
        <w:t>терри-ториального</w:t>
      </w:r>
      <w:proofErr w:type="spellEnd"/>
      <w:r w:rsidRPr="00926BF4">
        <w:rPr>
          <w:rFonts w:ascii="Times New Roman" w:hAnsi="Times New Roman"/>
          <w:sz w:val="22"/>
          <w:szCs w:val="22"/>
        </w:rPr>
        <w:t xml:space="preserve"> планирования муниципального района, возникшее в результате внесения в генеральный план поселения или схему территориального планирования муниципального района изменений;</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 поступление предложений об изменении границ территориальных зон, изменении градостроительных регламентов.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2.9.</w:t>
      </w:r>
      <w:r w:rsidRPr="00926BF4">
        <w:rPr>
          <w:rFonts w:ascii="Times New Roman" w:hAnsi="Times New Roman"/>
          <w:sz w:val="22"/>
          <w:szCs w:val="22"/>
        </w:rPr>
        <w:t>. Предложения о внесении изменений в правила землепользования и застройки в комиссию направляются: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а)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г)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E7295F" w:rsidRPr="00926BF4" w:rsidRDefault="00E7295F" w:rsidP="00E7295F">
      <w:pPr>
        <w:pStyle w:val="ConsNormal"/>
        <w:spacing w:line="21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д</w:t>
      </w:r>
      <w:proofErr w:type="spellEnd"/>
      <w:r w:rsidRPr="00926BF4">
        <w:rPr>
          <w:rFonts w:ascii="Times New Roman" w:hAnsi="Times New Roman"/>
          <w:sz w:val="22"/>
          <w:szCs w:val="22"/>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8)</w:t>
      </w:r>
      <w:r w:rsidRPr="00926BF4">
        <w:rPr>
          <w:rFonts w:ascii="Times New Roman" w:hAnsi="Times New Roman"/>
          <w:sz w:val="22"/>
          <w:szCs w:val="22"/>
        </w:rPr>
        <w:t>. Комиссия в течение 30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 Глава местной администрации с учетом рекомендаций, содержащихся в заключении комиссии, в течение 30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B664F3" w:rsidRDefault="00E7295F" w:rsidP="00E7295F">
      <w:pPr>
        <w:pStyle w:val="1"/>
        <w:jc w:val="center"/>
        <w:rPr>
          <w:b/>
          <w:sz w:val="20"/>
        </w:rPr>
      </w:pPr>
      <w:bookmarkStart w:id="4" w:name="_Toc266700219"/>
      <w:r>
        <w:rPr>
          <w:b/>
          <w:sz w:val="22"/>
          <w:szCs w:val="22"/>
        </w:rPr>
        <w:t>4</w:t>
      </w:r>
      <w:r w:rsidRPr="00B664F3">
        <w:rPr>
          <w:b/>
          <w:sz w:val="22"/>
          <w:szCs w:val="22"/>
        </w:rPr>
        <w:t>.</w:t>
      </w:r>
      <w:r w:rsidRPr="00926BF4">
        <w:rPr>
          <w:sz w:val="22"/>
          <w:szCs w:val="22"/>
        </w:rPr>
        <w:t xml:space="preserve"> </w:t>
      </w:r>
      <w:r w:rsidRPr="00B664F3">
        <w:rPr>
          <w:b/>
          <w:sz w:val="20"/>
        </w:rPr>
        <w:t>ПРОВЕДЕНИЕ ПУБЛИЧНЫХ СЛУШАНИЙ ПО ВОПРОСАМ</w:t>
      </w:r>
      <w:bookmarkEnd w:id="4"/>
    </w:p>
    <w:p w:rsidR="00E7295F" w:rsidRPr="00B664F3" w:rsidRDefault="00E7295F" w:rsidP="00E7295F">
      <w:pPr>
        <w:pStyle w:val="1"/>
        <w:jc w:val="center"/>
        <w:rPr>
          <w:b/>
          <w:sz w:val="20"/>
        </w:rPr>
      </w:pPr>
      <w:bookmarkStart w:id="5" w:name="_Toc266700220"/>
      <w:r w:rsidRPr="00B664F3">
        <w:rPr>
          <w:b/>
          <w:sz w:val="20"/>
        </w:rPr>
        <w:t>ЗЕМЛЕПОЛЬЗОВАНИЯ И ЗАСТРОЙКИ</w:t>
      </w:r>
      <w:bookmarkEnd w:id="5"/>
    </w:p>
    <w:p w:rsidR="00E7295F" w:rsidRPr="00926BF4" w:rsidRDefault="00E7295F" w:rsidP="00E7295F">
      <w:pPr>
        <w:pStyle w:val="1"/>
        <w:jc w:val="center"/>
        <w:rPr>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6" w:name="_Toc266700221"/>
      <w:r>
        <w:rPr>
          <w:rFonts w:ascii="Times New Roman" w:hAnsi="Times New Roman" w:cs="Times New Roman"/>
          <w:b w:val="0"/>
          <w:bCs w:val="0"/>
          <w:i w:val="0"/>
          <w:iCs w:val="0"/>
          <w:sz w:val="22"/>
          <w:szCs w:val="22"/>
        </w:rPr>
        <w:t>Статья 4</w:t>
      </w:r>
      <w:r w:rsidRPr="00926BF4">
        <w:rPr>
          <w:rFonts w:ascii="Times New Roman" w:hAnsi="Times New Roman" w:cs="Times New Roman"/>
          <w:b w:val="0"/>
          <w:bCs w:val="0"/>
          <w:i w:val="0"/>
          <w:iCs w:val="0"/>
          <w:sz w:val="22"/>
          <w:szCs w:val="22"/>
        </w:rPr>
        <w:t>. Общие положения о проведении публичных слушаний по вопросам землепользования и застройки</w:t>
      </w:r>
      <w:bookmarkEnd w:id="6"/>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Организация и проведение публичных слушаний по вопросам землепользования и застройки осуществляется в порядке, определяемом нормативным правовым решением Совета депутатов поселения с учетом положений Градостроительного кодекса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На публичные слушания по вопросам землепользования и застройки должны выноситься: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проект Правил и проект о внесении изменений в Правила;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проекты планировки территории и проекты межевания территории;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вопросы предоставления разрешений на условно разрешенный вид использования;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вопросы отклонения от предельных параметров разрешенного строительства, реконструкции объектов капитального строительства.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Решения о назначении публичных слушаний по вопросам землепользования и застройки принимает глава Администрации поселения.</w:t>
      </w:r>
    </w:p>
    <w:p w:rsidR="00E7295F" w:rsidRPr="00926BF4" w:rsidRDefault="00E7295F" w:rsidP="00E7295F">
      <w:pPr>
        <w:pStyle w:val="2"/>
        <w:rPr>
          <w:rFonts w:ascii="Times New Roman" w:hAnsi="Times New Roman" w:cs="Times New Roman"/>
          <w:b w:val="0"/>
          <w:bCs w:val="0"/>
          <w:i w:val="0"/>
          <w:iCs w:val="0"/>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7" w:name="_Toc266700222"/>
      <w:r>
        <w:rPr>
          <w:rFonts w:ascii="Times New Roman" w:hAnsi="Times New Roman" w:cs="Times New Roman"/>
          <w:b w:val="0"/>
          <w:bCs w:val="0"/>
          <w:i w:val="0"/>
          <w:iCs w:val="0"/>
          <w:sz w:val="22"/>
          <w:szCs w:val="22"/>
        </w:rPr>
        <w:t>Статья 5</w:t>
      </w:r>
      <w:r w:rsidRPr="00926BF4">
        <w:rPr>
          <w:rFonts w:ascii="Times New Roman" w:hAnsi="Times New Roman" w:cs="Times New Roman"/>
          <w:b w:val="0"/>
          <w:bCs w:val="0"/>
          <w:i w:val="0"/>
          <w:iCs w:val="0"/>
          <w:sz w:val="22"/>
          <w:szCs w:val="22"/>
        </w:rPr>
        <w:t>. Публичные слушания по проекту Правил и проекту о внесении изменений в Правила</w:t>
      </w:r>
      <w:bookmarkEnd w:id="7"/>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Совета депутатов поселения с учетом положений Градостроительного кодекса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Правил и проекту о внесении изменений в Правила с участием жителей поселения проводятся в обязательном порядке.</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При проведении публичных слушаний по проекту Правил и проекту о внесении изменений в Правила в целях обеспечения всем заинтересованным лицам равных возможностей для участия в публичных слушаниях территория поселения может быть разделена на части. Предельная численность лиц, проживающих или зарегистрированных на такой части территории, устанавливается Законом Новосибирской области исходя из требования обеспечения всем заинтересованным лицам равных возможностей для выражения своего мнения.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В целях доведения до населения информации о содержании проекта Правил и проекта о внесении изменений в Правила комиссия в обязательном порядке организует выставки, экспозиции демонстрационных материалов проекта Правил и проекта о внесении изменений в Правила, выступления представителей органов местного самоуправления поселения, разработчиков проекта Правил и проекта о внесении изменений в Правила на собраниях жителей, в печатных средствах массовой информации, по радио и телевидению.</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5. Участники публичных слушаний по 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публичных слушаний.</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Заключение о результатах публичных слушаний по проекту Правил и проекту о внесении изменений в Правила подлежит официальному опубликованию.</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7. Продолжительность публичных слушаний по проекту Правил и проекту о внесении изменений в Правила составляет не менее двух и не более четырех месяцев со дня опубликования такого проекта.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8.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поселения решения о проведении публичных слушаний по предложениям о внесении изменений в Правила.</w:t>
      </w:r>
    </w:p>
    <w:p w:rsidR="00E7295F" w:rsidRPr="00926BF4" w:rsidRDefault="00E7295F" w:rsidP="00E7295F">
      <w:pPr>
        <w:pStyle w:val="2"/>
        <w:rPr>
          <w:rFonts w:ascii="Times New Roman" w:hAnsi="Times New Roman" w:cs="Times New Roman"/>
          <w:b w:val="0"/>
          <w:bCs w:val="0"/>
          <w:i w:val="0"/>
          <w:iCs w:val="0"/>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8" w:name="_Toc266700223"/>
      <w:r>
        <w:rPr>
          <w:rFonts w:ascii="Times New Roman" w:hAnsi="Times New Roman" w:cs="Times New Roman"/>
          <w:b w:val="0"/>
          <w:bCs w:val="0"/>
          <w:i w:val="0"/>
          <w:iCs w:val="0"/>
          <w:sz w:val="22"/>
          <w:szCs w:val="22"/>
        </w:rPr>
        <w:t>Статья 6.</w:t>
      </w:r>
      <w:r w:rsidRPr="00926BF4">
        <w:rPr>
          <w:rFonts w:ascii="Times New Roman" w:hAnsi="Times New Roman" w:cs="Times New Roman"/>
          <w:b w:val="0"/>
          <w:bCs w:val="0"/>
          <w:i w:val="0"/>
          <w:iCs w:val="0"/>
          <w:sz w:val="22"/>
          <w:szCs w:val="22"/>
        </w:rPr>
        <w:t xml:space="preserve"> Публичные слушания по вопросу предоставления разрешения на условно разрешенный вид использования</w:t>
      </w:r>
      <w:bookmarkEnd w:id="8"/>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Порядок организации и проведения публичных слушаний по вопросу предоставления разрешения на условно разрешенный вид использования определяется нормативным правовым актом Совета депутатов поселения с учетом положений Градостроительного кодекса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lastRenderedPageBreak/>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5. Заключение о результатах публичных слушаний по вопросу предоставления разрешения на условно разрешенный вид использования подлежит обязательному официальному опубликованию.</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Срок проведения публичных слушаний с момента оповещения жителей поселения о времени и месте их проведения до дня опубликования заключения по результатам слушаний по вопросу предоставления разрешения на условно разрешенный вид использования не может быть более одного месяца.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7.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9" w:name="_Toc266700224"/>
      <w:r>
        <w:rPr>
          <w:rFonts w:ascii="Times New Roman" w:hAnsi="Times New Roman" w:cs="Times New Roman"/>
          <w:b w:val="0"/>
          <w:bCs w:val="0"/>
          <w:i w:val="0"/>
          <w:iCs w:val="0"/>
          <w:sz w:val="22"/>
          <w:szCs w:val="22"/>
        </w:rPr>
        <w:t>Статья 7</w:t>
      </w:r>
      <w:r w:rsidRPr="00926BF4">
        <w:rPr>
          <w:rFonts w:ascii="Times New Roman" w:hAnsi="Times New Roman" w:cs="Times New Roman"/>
          <w:b w:val="0"/>
          <w:bCs w:val="0"/>
          <w:i w:val="0"/>
          <w:iCs w:val="0"/>
          <w:sz w:val="22"/>
          <w:szCs w:val="22"/>
        </w:rPr>
        <w:t>.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9"/>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Порядок организации и проведения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нормативным правовым актом Совета депутатов поселения с учетом положений Градостроительного кодекса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 xml:space="preserve">3. Комиссия направляет сообщения о проведении публичных слушаний по вопросу о предоставлении разрешения на отклонение от предельных параметров разрешенного </w:t>
      </w:r>
      <w:r w:rsidRPr="00926BF4">
        <w:rPr>
          <w:rFonts w:ascii="Times New Roman" w:hAnsi="Times New Roman" w:cs="Times New Roman"/>
          <w:sz w:val="22"/>
          <w:szCs w:val="22"/>
        </w:rPr>
        <w:lastRenderedPageBreak/>
        <w:t>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Участники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публичных слушаний.</w:t>
      </w:r>
    </w:p>
    <w:p w:rsidR="00E7295F" w:rsidRPr="00926BF4" w:rsidRDefault="00E7295F" w:rsidP="00E7295F">
      <w:pPr>
        <w:pStyle w:val="11"/>
        <w:autoSpaceDE w:val="0"/>
        <w:autoSpaceDN w:val="0"/>
        <w:adjustRightInd w:val="0"/>
        <w:ind w:firstLine="540"/>
        <w:jc w:val="both"/>
        <w:rPr>
          <w:sz w:val="22"/>
          <w:szCs w:val="22"/>
        </w:rPr>
      </w:pPr>
      <w:r w:rsidRPr="00926BF4">
        <w:rPr>
          <w:sz w:val="22"/>
          <w:szCs w:val="22"/>
        </w:rPr>
        <w:t>5. Заключение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Срок проведения публичных слушаний с момента оповещения жителей поселения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7295F" w:rsidRPr="00926BF4" w:rsidRDefault="00E7295F" w:rsidP="00E7295F">
      <w:pPr>
        <w:pStyle w:val="2"/>
        <w:rPr>
          <w:rFonts w:ascii="Times New Roman" w:hAnsi="Times New Roman" w:cs="Times New Roman"/>
          <w:b w:val="0"/>
          <w:bCs w:val="0"/>
          <w:i w:val="0"/>
          <w:iCs w:val="0"/>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10" w:name="_Toc266700225"/>
      <w:r>
        <w:rPr>
          <w:rFonts w:ascii="Times New Roman" w:hAnsi="Times New Roman" w:cs="Times New Roman"/>
          <w:b w:val="0"/>
          <w:bCs w:val="0"/>
          <w:i w:val="0"/>
          <w:iCs w:val="0"/>
          <w:sz w:val="22"/>
          <w:szCs w:val="22"/>
        </w:rPr>
        <w:t>Статья 8</w:t>
      </w:r>
      <w:r w:rsidRPr="00926BF4">
        <w:rPr>
          <w:rFonts w:ascii="Times New Roman" w:hAnsi="Times New Roman" w:cs="Times New Roman"/>
          <w:b w:val="0"/>
          <w:bCs w:val="0"/>
          <w:i w:val="0"/>
          <w:iCs w:val="0"/>
          <w:sz w:val="22"/>
          <w:szCs w:val="22"/>
        </w:rPr>
        <w:t>. Публичные слушания по проекту планировки территории и проекту межевания территории</w:t>
      </w:r>
      <w:bookmarkEnd w:id="10"/>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Порядок организации и проведения публичных слушаний по проекту планировки территории и проекту межевания территории определяется нормативным правовым актом Совета депутатов поселения с учетом положений Градостроительного кодекса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Участники публичных слушаний по проекту планировки территории и проекту межевания территории вправе представить в организационный комитет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7295F" w:rsidRPr="00926BF4" w:rsidRDefault="00E7295F" w:rsidP="00E7295F">
      <w:pPr>
        <w:pStyle w:val="11"/>
        <w:autoSpaceDE w:val="0"/>
        <w:autoSpaceDN w:val="0"/>
        <w:adjustRightInd w:val="0"/>
        <w:ind w:firstLine="540"/>
        <w:jc w:val="both"/>
        <w:rPr>
          <w:sz w:val="22"/>
          <w:szCs w:val="22"/>
        </w:rPr>
      </w:pPr>
      <w:r w:rsidRPr="00926BF4">
        <w:rPr>
          <w:sz w:val="22"/>
          <w:szCs w:val="22"/>
        </w:rPr>
        <w:t>5.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Срок проведения публичных слушаний со дня оповещения жителей поселения  о времени и месте их проведения до дня опубликования заключения по результатам слушаний не может быть менее одного месяца и более трех месяцев.</w:t>
      </w:r>
    </w:p>
    <w:p w:rsidR="00E7295F" w:rsidRPr="00926BF4" w:rsidRDefault="00E7295F" w:rsidP="00E7295F">
      <w:pPr>
        <w:pStyle w:val="ConsPlusNormal"/>
        <w:widowControl/>
        <w:ind w:firstLine="0"/>
        <w:jc w:val="center"/>
        <w:outlineLvl w:val="2"/>
        <w:rPr>
          <w:rFonts w:ascii="Times New Roman" w:hAnsi="Times New Roman" w:cs="Times New Roman"/>
          <w:sz w:val="22"/>
          <w:szCs w:val="22"/>
        </w:rPr>
      </w:pPr>
    </w:p>
    <w:p w:rsidR="00E7295F" w:rsidRPr="00926BF4" w:rsidRDefault="00E7295F" w:rsidP="00E7295F">
      <w:pPr>
        <w:pStyle w:val="ConsPlusNormal"/>
        <w:widowControl/>
        <w:ind w:firstLine="0"/>
        <w:jc w:val="center"/>
        <w:outlineLvl w:val="2"/>
        <w:rPr>
          <w:rFonts w:ascii="Times New Roman" w:hAnsi="Times New Roman" w:cs="Times New Roman"/>
          <w:sz w:val="22"/>
          <w:szCs w:val="22"/>
        </w:rPr>
      </w:pPr>
    </w:p>
    <w:p w:rsidR="00E7295F" w:rsidRPr="00B664F3" w:rsidRDefault="00E7295F" w:rsidP="00E7295F">
      <w:pPr>
        <w:pStyle w:val="1"/>
        <w:jc w:val="center"/>
        <w:rPr>
          <w:b/>
          <w:sz w:val="20"/>
        </w:rPr>
      </w:pPr>
      <w:bookmarkStart w:id="11" w:name="_Toc266700226"/>
      <w:r>
        <w:rPr>
          <w:b/>
          <w:sz w:val="20"/>
        </w:rPr>
        <w:t xml:space="preserve">     5</w:t>
      </w:r>
      <w:r w:rsidRPr="00B664F3">
        <w:rPr>
          <w:b/>
          <w:sz w:val="20"/>
        </w:rPr>
        <w:t>. ИЗМЕНЕНИЕ ВИДОВ РАЗРЕШЕННОГО ИСПОЛЬЗОВАНИЯ</w:t>
      </w:r>
      <w:r>
        <w:rPr>
          <w:b/>
          <w:sz w:val="20"/>
        </w:rPr>
        <w:t xml:space="preserve"> </w:t>
      </w:r>
      <w:r w:rsidRPr="00B664F3">
        <w:rPr>
          <w:b/>
          <w:sz w:val="20"/>
        </w:rPr>
        <w:t>ЗЕМЕЛЬНЫХ УЧАСТКОВ И ОБЪЕКТОВ КАПИТАЛЬНОГО СТРОИТЕЛЬСТВА</w:t>
      </w:r>
      <w:r w:rsidRPr="00922C70">
        <w:rPr>
          <w:b/>
          <w:sz w:val="20"/>
        </w:rPr>
        <w:t xml:space="preserve"> </w:t>
      </w:r>
      <w:r w:rsidRPr="00B664F3">
        <w:rPr>
          <w:b/>
          <w:sz w:val="20"/>
        </w:rPr>
        <w:t>ФИЗИЧЕСКИМИ И ЮРИДИЧЕСКИМИ ЛИЦАМИ</w:t>
      </w:r>
      <w:bookmarkEnd w:id="11"/>
    </w:p>
    <w:p w:rsidR="00E7295F" w:rsidRPr="00926BF4" w:rsidRDefault="00E7295F" w:rsidP="00E7295F">
      <w:pPr>
        <w:pStyle w:val="ConsPlusNormal"/>
        <w:widowControl/>
        <w:ind w:firstLine="0"/>
        <w:jc w:val="both"/>
        <w:rPr>
          <w:rFonts w:ascii="Times New Roman" w:hAnsi="Times New Roman" w:cs="Times New Roman"/>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12" w:name="_Toc266700227"/>
      <w:r>
        <w:rPr>
          <w:rFonts w:ascii="Times New Roman" w:hAnsi="Times New Roman" w:cs="Times New Roman"/>
          <w:b w:val="0"/>
          <w:bCs w:val="0"/>
          <w:i w:val="0"/>
          <w:iCs w:val="0"/>
          <w:sz w:val="22"/>
          <w:szCs w:val="22"/>
        </w:rPr>
        <w:t>Статья 9</w:t>
      </w:r>
      <w:r w:rsidRPr="00926BF4">
        <w:rPr>
          <w:rFonts w:ascii="Times New Roman" w:hAnsi="Times New Roman" w:cs="Times New Roman"/>
          <w:b w:val="0"/>
          <w:bCs w:val="0"/>
          <w:i w:val="0"/>
          <w:iCs w:val="0"/>
          <w:sz w:val="22"/>
          <w:szCs w:val="22"/>
        </w:rPr>
        <w:t>. Виды разрешенного использования земельных участков и объектов капитального строительства</w:t>
      </w:r>
      <w:bookmarkEnd w:id="12"/>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Разрешенное использование земельных участков и объектов капитального строительства может быть следующих видов:</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основные виды разрешенного использования;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условно разрешенные виды использования;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15 настоящих Правил.</w:t>
      </w:r>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13" w:name="_Toc266700228"/>
      <w:r>
        <w:rPr>
          <w:rFonts w:ascii="Times New Roman" w:hAnsi="Times New Roman" w:cs="Times New Roman"/>
          <w:b w:val="0"/>
          <w:bCs w:val="0"/>
          <w:i w:val="0"/>
          <w:iCs w:val="0"/>
          <w:sz w:val="22"/>
          <w:szCs w:val="22"/>
        </w:rPr>
        <w:t>Статья 10</w:t>
      </w:r>
      <w:r w:rsidRPr="00926BF4">
        <w:rPr>
          <w:rFonts w:ascii="Times New Roman" w:hAnsi="Times New Roman" w:cs="Times New Roman"/>
          <w:b w:val="0"/>
          <w:bCs w:val="0"/>
          <w:i w:val="0"/>
          <w:iCs w:val="0"/>
          <w:sz w:val="22"/>
          <w:szCs w:val="22"/>
        </w:rPr>
        <w:t xml:space="preserve"> . Предоставление разрешения на условно разрешенный вид использования</w:t>
      </w:r>
      <w:bookmarkEnd w:id="13"/>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2. Вопрос о предоставлении разрешения на условно разрешенный вид использования подлежит обсуждению на публичных слушаниях в соответствии со статьей 11 настоящих Правил.</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поселения</w:t>
      </w:r>
    </w:p>
    <w:p w:rsidR="00E7295F" w:rsidRPr="00926BF4" w:rsidRDefault="00E7295F" w:rsidP="00E7295F">
      <w:pPr>
        <w:pStyle w:val="11"/>
        <w:autoSpaceDE w:val="0"/>
        <w:autoSpaceDN w:val="0"/>
        <w:adjustRightInd w:val="0"/>
        <w:ind w:firstLine="540"/>
        <w:jc w:val="both"/>
        <w:rPr>
          <w:sz w:val="22"/>
          <w:szCs w:val="22"/>
        </w:rPr>
      </w:pPr>
      <w:r w:rsidRPr="00926BF4">
        <w:rPr>
          <w:sz w:val="22"/>
          <w:szCs w:val="22"/>
        </w:rPr>
        <w:t xml:space="preserve">4. На основании рекомендаций, указанных в части 3 настоящей статьи, глава администрации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w:t>
      </w:r>
      <w:r w:rsidRPr="00926BF4">
        <w:rPr>
          <w:sz w:val="22"/>
          <w:szCs w:val="22"/>
        </w:rPr>
        <w:lastRenderedPageBreak/>
        <w:t>установленном для официального опубликования муниципальных правовых актов, иной официальной информации.</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7295F" w:rsidRPr="00926BF4" w:rsidRDefault="00E7295F" w:rsidP="00E7295F">
      <w:pPr>
        <w:pStyle w:val="ConsPlusNormal"/>
        <w:widowControl/>
        <w:ind w:firstLine="540"/>
        <w:jc w:val="both"/>
        <w:rPr>
          <w:rFonts w:ascii="Times New Roman" w:hAnsi="Times New Roman" w:cs="Times New Roman"/>
          <w:sz w:val="22"/>
          <w:szCs w:val="22"/>
        </w:rPr>
      </w:pPr>
      <w:r w:rsidRPr="00926BF4">
        <w:rPr>
          <w:rFonts w:ascii="Times New Roman" w:hAnsi="Times New Roman" w:cs="Times New Roman"/>
          <w:sz w:val="22"/>
          <w:szCs w:val="22"/>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2"/>
        <w:rPr>
          <w:rFonts w:ascii="Times New Roman" w:hAnsi="Times New Roman" w:cs="Times New Roman"/>
          <w:b w:val="0"/>
          <w:bCs w:val="0"/>
          <w:i w:val="0"/>
          <w:iCs w:val="0"/>
          <w:sz w:val="22"/>
          <w:szCs w:val="22"/>
        </w:rPr>
      </w:pPr>
      <w:bookmarkStart w:id="14" w:name="_Toc266700229"/>
      <w:r>
        <w:rPr>
          <w:rFonts w:ascii="Times New Roman" w:hAnsi="Times New Roman" w:cs="Times New Roman"/>
          <w:b w:val="0"/>
          <w:bCs w:val="0"/>
          <w:i w:val="0"/>
          <w:iCs w:val="0"/>
          <w:sz w:val="22"/>
          <w:szCs w:val="22"/>
        </w:rPr>
        <w:t>Статья 11</w:t>
      </w:r>
      <w:r w:rsidRPr="00926BF4">
        <w:rPr>
          <w:rFonts w:ascii="Times New Roman" w:hAnsi="Times New Roman" w:cs="Times New Roman"/>
          <w:b w:val="0"/>
          <w:bCs w:val="0"/>
          <w:i w:val="0"/>
          <w:iCs w:val="0"/>
          <w:sz w:val="22"/>
          <w:szCs w:val="22"/>
        </w:rPr>
        <w:t>. Отклонение от предельных параметров разрешенного строительства, реконструкции объектов капитального строительства</w:t>
      </w:r>
      <w:bookmarkEnd w:id="14"/>
    </w:p>
    <w:p w:rsidR="00E7295F" w:rsidRPr="00926BF4" w:rsidRDefault="00E7295F" w:rsidP="00E7295F">
      <w:pPr>
        <w:pStyle w:val="ConsPlusNormal"/>
        <w:widowControl/>
        <w:ind w:firstLine="540"/>
        <w:jc w:val="both"/>
        <w:rPr>
          <w:rFonts w:ascii="Times New Roman" w:hAnsi="Times New Roman" w:cs="Times New Roman"/>
          <w:sz w:val="22"/>
          <w:szCs w:val="22"/>
        </w:rPr>
      </w:pP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в соответствии со статьей 12 настоящих Правил.</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поселения.</w:t>
      </w:r>
    </w:p>
    <w:p w:rsidR="00E7295F" w:rsidRPr="00926BF4" w:rsidRDefault="00E7295F" w:rsidP="00E7295F">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Pr="00926BF4">
        <w:rPr>
          <w:rFonts w:ascii="Times New Roman" w:hAnsi="Times New Roman" w:cs="Times New Roman"/>
          <w:sz w:val="22"/>
          <w:szCs w:val="22"/>
        </w:rPr>
        <w:t>6. Глава администрации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7295F" w:rsidRPr="00C679B8" w:rsidRDefault="00E7295F" w:rsidP="00E7295F">
      <w:pPr>
        <w:pStyle w:val="ConsPlusNormal"/>
        <w:widowControl/>
        <w:ind w:firstLine="540"/>
        <w:jc w:val="both"/>
        <w:rPr>
          <w:rFonts w:ascii="Times New Roman" w:hAnsi="Times New Roman" w:cs="Times New Roman"/>
          <w:sz w:val="22"/>
          <w:szCs w:val="22"/>
        </w:rPr>
      </w:pPr>
      <w:r>
        <w:t>5.</w:t>
      </w:r>
      <w:r w:rsidRPr="00926BF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7295F" w:rsidRPr="00926BF4" w:rsidRDefault="00E7295F" w:rsidP="00E7295F">
      <w:pPr>
        <w:pStyle w:val="ConsNormal"/>
        <w:spacing w:line="228" w:lineRule="auto"/>
        <w:ind w:right="0" w:firstLine="0"/>
        <w:jc w:val="center"/>
        <w:rPr>
          <w:rFonts w:ascii="Times New Roman" w:hAnsi="Times New Roman"/>
          <w:b/>
          <w:bCs/>
          <w:sz w:val="22"/>
          <w:szCs w:val="22"/>
        </w:rPr>
      </w:pPr>
      <w:r>
        <w:rPr>
          <w:rFonts w:ascii="Times New Roman" w:hAnsi="Times New Roman"/>
          <w:b/>
          <w:bCs/>
          <w:sz w:val="22"/>
          <w:szCs w:val="22"/>
        </w:rPr>
        <w:t>6</w:t>
      </w:r>
      <w:r w:rsidRPr="00926BF4">
        <w:rPr>
          <w:rFonts w:ascii="Times New Roman" w:hAnsi="Times New Roman"/>
          <w:b/>
          <w:bCs/>
          <w:sz w:val="22"/>
          <w:szCs w:val="22"/>
        </w:rPr>
        <w:t>. Виды территориальных зон и общие требования к их застройке и реконструкции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 Генеральным планом, схемами градостроительного зонирования на территории муниципального образования определяются территориальные зоны различного функционального назначения, их границы, а также градостроительные регламенты для каждой территориальной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2. По функциональному назначению территориальные зоны подразделяются на следующие виды: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общественно-деловые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производственные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инженерной и транспортной инфраструктур;</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сельскохозяйственного использования;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рекреационного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зоны особо охраняемых территорий;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специального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военных объектов, иные зоны режимных территорий.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3. Жилые зоны предназначены для застройки многоквартирными жилыми домами разной этажности, индивидуальными жилыми домами с приусадебными земельными участками, а также для жилой застройки иных видов.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 жилых зонах размещаются объекты социального и культурно-бытового обслуживания населения, допускается строительство иных объектов, для которых не требуется установление санитарно-за</w:t>
      </w:r>
      <w:r w:rsidRPr="00926BF4">
        <w:rPr>
          <w:rFonts w:ascii="Times New Roman" w:hAnsi="Times New Roman"/>
          <w:sz w:val="22"/>
          <w:szCs w:val="22"/>
        </w:rPr>
        <w:softHyphen/>
        <w:t>щитных зон и деятельность которых не оказывает вредного воздействия на окружающую среду. К жилым зонам также относятся территории для ведения садоводства, огородничества и дачного хозяйства, расположенные в пределах муниципального образования.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4. В состав общественно-деловых зон включаются: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делового, общественного и коммерческого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размещения объектов социального и коммунально-бытового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обслуживания объектов, необходимых для осуществления производственной и предпринимательской деятельности;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общественно-деловые зоны иных видов.</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sidRPr="00926BF4">
        <w:rPr>
          <w:rFonts w:ascii="Times New Roman" w:hAnsi="Times New Roman"/>
          <w:sz w:val="22"/>
          <w:szCs w:val="22"/>
        </w:rPr>
        <w:t xml:space="preserve">Общественно-деловые зоны предназначены для размещения объектов здравоохранения, культуры, торговли, общественного питания, </w:t>
      </w:r>
      <w:r w:rsidRPr="00926BF4">
        <w:rPr>
          <w:rFonts w:ascii="Times New Roman" w:hAnsi="Times New Roman"/>
          <w:spacing w:val="-2"/>
          <w:sz w:val="22"/>
          <w:szCs w:val="22"/>
        </w:rPr>
        <w:t>социального и коммунально-бытового назначения, предпринимательской деятельности, объектов среднего профессионального и высшего профес</w:t>
      </w:r>
      <w:r w:rsidRPr="00926BF4">
        <w:rPr>
          <w:rFonts w:ascii="Times New Roman" w:hAnsi="Times New Roman"/>
          <w:spacing w:val="-2"/>
          <w:sz w:val="22"/>
          <w:szCs w:val="22"/>
        </w:rPr>
        <w:softHyphen/>
        <w:t>сио</w:t>
      </w:r>
      <w:r w:rsidRPr="00926BF4">
        <w:rPr>
          <w:rFonts w:ascii="Times New Roman" w:hAnsi="Times New Roman"/>
          <w:spacing w:val="-2"/>
          <w:sz w:val="22"/>
          <w:szCs w:val="22"/>
        </w:rPr>
        <w:softHyphen/>
        <w:t>нального образования, административных, научно-исследо</w:t>
      </w:r>
      <w:r w:rsidRPr="00926BF4">
        <w:rPr>
          <w:rFonts w:ascii="Times New Roman" w:hAnsi="Times New Roman"/>
          <w:spacing w:val="-2"/>
          <w:sz w:val="22"/>
          <w:szCs w:val="22"/>
        </w:rPr>
        <w:softHyphen/>
        <w:t>ва</w:t>
      </w:r>
      <w:r w:rsidRPr="00926BF4">
        <w:rPr>
          <w:rFonts w:ascii="Times New Roman" w:hAnsi="Times New Roman"/>
          <w:spacing w:val="-2"/>
          <w:sz w:val="22"/>
          <w:szCs w:val="22"/>
        </w:rPr>
        <w:softHyphen/>
        <w:t>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 перечень объектов капитального строительства, разрешенных для размещения в общественно-деловых зонах, включаются жилые дома, гостиницы, подземные или многоэтажные гаражи.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5. Производственные зоны предназначены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транспорта, путей сообщений между поселениями.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 санитарно-защитных зонах промышленных, транспортных, коммунальных и складских объектов не допускается новое строительство жилых домов, дошкольных образовательных учреждений, общеобразовательных учреждений, учреждений здравоохранения и отдыха, физкультурно-оздоровительных и спортивных сооружений, садоводческих, дачных и огороднических кооперативов, а также производственных объектов сельскохозяйственной продукции.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Производственные предприятия, предусмотренные к выносу в соответствии с генеральным планом муниципального образования, должны быть перепрофилированы, реконструированы и технологически переоснащены и усовершенствованы или перенесены на другие площадки.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Производственные предприятия разрабатывают и утверждают в установленном порядке проекты санитарно-защитных зон и обеспечивают их реализацию, в том числе расселение жителей жилых домов, попадающих в санитарно-защитные зоны, за счет средств этих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6. 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электрического, речного, воздушного и трубопроводного транспорта, связи, инженерного оборудования.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Правила проектирования и согласования инженерных коммуникаций на территории муниципального образования устанавливаются главой муниципального образования.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Pr>
          <w:rFonts w:ascii="Times New Roman" w:hAnsi="Times New Roman"/>
          <w:spacing w:val="4"/>
          <w:sz w:val="22"/>
          <w:szCs w:val="22"/>
        </w:rPr>
        <w:t>6.</w:t>
      </w:r>
      <w:r w:rsidRPr="00926BF4">
        <w:rPr>
          <w:rFonts w:ascii="Times New Roman" w:hAnsi="Times New Roman"/>
          <w:spacing w:val="4"/>
          <w:sz w:val="22"/>
          <w:szCs w:val="22"/>
        </w:rPr>
        <w:t>7. В состав зон сельскохозяйственного использования включаются: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зоны, занятые объектами сельскохозяйственного назначения и предназначенные для ведения сельского хозяйства, дачного хозяйства, огородничества, садоводства, личного подсобного хозяйства, развития объектов сельскохозяйственного назначения.</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sidRPr="00926BF4">
        <w:rPr>
          <w:rFonts w:ascii="Times New Roman" w:hAnsi="Times New Roman"/>
          <w:spacing w:val="2"/>
          <w:sz w:val="22"/>
          <w:szCs w:val="22"/>
        </w:rPr>
        <w:t xml:space="preserve">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w:t>
      </w:r>
      <w:r w:rsidRPr="00926BF4">
        <w:rPr>
          <w:rFonts w:ascii="Times New Roman" w:hAnsi="Times New Roman"/>
          <w:spacing w:val="2"/>
          <w:sz w:val="22"/>
          <w:szCs w:val="22"/>
        </w:rPr>
        <w:lastRenderedPageBreak/>
        <w:t>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8. В состав зон рекреационного назначения включаются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9. В состав территориальных зон включаются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10. В состав зон специального назначения включаются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11. Зоны военных объектов и иные зоны режимных территорий используются для размещения объектов, в отношении территорий которых устанавливается особый режим использования.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12. Застройка территориальных зон должна осуществляться в соответствии с утвержденной документацией по планировке территории, по согласованной и утвержденной в установленном порядке разрешительной и проектной документации на строительство.</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13. В случае возведения объектов на территории, занятой зданиями, принадлежащими юридическим или физическим лицам, заказчик на основе проектных решений обязан в установленном законодательством порядке осуществить их снос.</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14. Основными регулирующими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границы предоставленных под строительство земельных участков, определенные документами на землепользование;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красные линии застройки;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линии регулирования застройки;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границы охранных зон, зафиксированные в утвержденной градостроительной документации;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поперечные профили улиц.</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15. Красные линии застройки устанавливаются проектами планировки соответствующих зон поселения или специальными проектами и наносятся на материалы дежурного плана и топографическую основу.</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6.</w:t>
      </w:r>
      <w:r w:rsidRPr="00926BF4">
        <w:rPr>
          <w:rFonts w:ascii="Times New Roman" w:hAnsi="Times New Roman"/>
          <w:sz w:val="22"/>
          <w:szCs w:val="22"/>
        </w:rPr>
        <w:t>16. Поперечные профили улиц разрабатываются в проектах планировки или в специальных проектах. Они отражают наземное и подземное содержание улиц и являются составной частью документации красных линий застройки.</w:t>
      </w:r>
    </w:p>
    <w:p w:rsidR="00E7295F" w:rsidRPr="00926BF4" w:rsidRDefault="00E7295F" w:rsidP="00E7295F">
      <w:pPr>
        <w:pStyle w:val="ConsNormal"/>
        <w:spacing w:line="228" w:lineRule="auto"/>
        <w:ind w:right="0" w:firstLine="0"/>
        <w:jc w:val="center"/>
        <w:rPr>
          <w:rFonts w:ascii="Times New Roman" w:hAnsi="Times New Roman"/>
          <w:b/>
          <w:bCs/>
          <w:sz w:val="22"/>
          <w:szCs w:val="22"/>
        </w:rPr>
      </w:pPr>
      <w:r>
        <w:rPr>
          <w:rFonts w:ascii="Times New Roman" w:hAnsi="Times New Roman"/>
          <w:b/>
          <w:bCs/>
          <w:sz w:val="22"/>
          <w:szCs w:val="22"/>
        </w:rPr>
        <w:t>7</w:t>
      </w:r>
      <w:r w:rsidRPr="00926BF4">
        <w:rPr>
          <w:rFonts w:ascii="Times New Roman" w:hAnsi="Times New Roman"/>
          <w:b/>
          <w:bCs/>
          <w:sz w:val="22"/>
          <w:szCs w:val="22"/>
        </w:rPr>
        <w:t>. Объекты жилищно-гражданского, производственного и иного назначения</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pacing w:val="-2"/>
          <w:sz w:val="22"/>
          <w:szCs w:val="22"/>
        </w:rPr>
        <w:t>7.</w:t>
      </w:r>
      <w:r w:rsidRPr="00926BF4">
        <w:rPr>
          <w:rFonts w:ascii="Times New Roman" w:hAnsi="Times New Roman"/>
          <w:spacing w:val="-2"/>
          <w:sz w:val="22"/>
          <w:szCs w:val="22"/>
        </w:rPr>
        <w:t>1. Основанием для начала строительства объектов жилищно-гражданского, производственного и иного назначения является наличие разрешения на строительство, выданное в установленном порядке.</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7.</w:t>
      </w:r>
      <w:r w:rsidRPr="00926BF4">
        <w:rPr>
          <w:rFonts w:ascii="Times New Roman" w:hAnsi="Times New Roman"/>
          <w:sz w:val="22"/>
          <w:szCs w:val="22"/>
        </w:rPr>
        <w:t>2. Проектирование и строительство объектов должно осуществляться комплексно, с учетом градостроительных особенностей прилегающих территорий и существующей застройки. Строительство на территориях школ и детских дошкольных учреждений объектов, не связанных с учебно-воспитательным процессом, запрещается.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7.</w:t>
      </w:r>
      <w:r w:rsidRPr="00926BF4">
        <w:rPr>
          <w:rFonts w:ascii="Times New Roman" w:hAnsi="Times New Roman"/>
          <w:sz w:val="22"/>
          <w:szCs w:val="22"/>
        </w:rPr>
        <w:t>3. Изменение назначения объектов социального и культурно-бытового обслуживания населения, которое влечет за собой снижение установленного государственными градостроительными нормативами и правилами уровня обслуживания населения, не допускается. При реконструкции объектов изменение их назначения осуществляется на основании решения главы местной администрации.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7.</w:t>
      </w:r>
      <w:r w:rsidRPr="00926BF4">
        <w:rPr>
          <w:rFonts w:ascii="Times New Roman" w:hAnsi="Times New Roman"/>
          <w:sz w:val="22"/>
          <w:szCs w:val="22"/>
        </w:rPr>
        <w:t>4. Предусмотренный проектом снос объектов недвижимости на предоставленном для строительства земельном участке осуществляется за счет средств заказчика.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7.</w:t>
      </w:r>
      <w:r w:rsidRPr="00926BF4">
        <w:rPr>
          <w:rFonts w:ascii="Times New Roman" w:hAnsi="Times New Roman"/>
          <w:sz w:val="22"/>
          <w:szCs w:val="22"/>
        </w:rPr>
        <w:t xml:space="preserve">5. Заказчик может вносить изменения в утвержденный проект объекта, находящегося в стадии строительства или реконструкции, с согласия проектной организации и автора проекта, а в случае изменений требований архитектурно-планировочного задания или других исходных документов – после согласования с органами и службами, выдавшими эти документы. </w:t>
      </w:r>
    </w:p>
    <w:p w:rsidR="00E7295F" w:rsidRPr="00926BF4" w:rsidRDefault="00E7295F" w:rsidP="00E7295F">
      <w:pPr>
        <w:pStyle w:val="ConsNormal"/>
        <w:spacing w:after="80" w:line="228" w:lineRule="auto"/>
        <w:ind w:right="0" w:firstLine="0"/>
        <w:jc w:val="center"/>
        <w:rPr>
          <w:rFonts w:ascii="Times New Roman" w:hAnsi="Times New Roman"/>
          <w:b/>
          <w:bCs/>
          <w:sz w:val="22"/>
          <w:szCs w:val="22"/>
        </w:rPr>
      </w:pPr>
      <w:r>
        <w:rPr>
          <w:rFonts w:ascii="Times New Roman" w:hAnsi="Times New Roman"/>
          <w:b/>
          <w:bCs/>
          <w:sz w:val="22"/>
          <w:szCs w:val="22"/>
        </w:rPr>
        <w:t>8</w:t>
      </w:r>
      <w:r w:rsidRPr="00926BF4">
        <w:rPr>
          <w:rFonts w:ascii="Times New Roman" w:hAnsi="Times New Roman"/>
          <w:b/>
          <w:bCs/>
          <w:sz w:val="22"/>
          <w:szCs w:val="22"/>
        </w:rPr>
        <w:t>. Объекты благоустройства и озеленения рекреационных зон</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8.</w:t>
      </w:r>
      <w:r w:rsidRPr="00926BF4">
        <w:rPr>
          <w:rFonts w:ascii="Times New Roman" w:hAnsi="Times New Roman"/>
          <w:sz w:val="22"/>
          <w:szCs w:val="22"/>
        </w:rPr>
        <w:t xml:space="preserve">1. Благоустройство и озеленение территорий рекреационных зон (парков, скверов, бульваров, площадей, улиц и транспортных магистралей, набережных и других общих мест отдыха), а также </w:t>
      </w:r>
      <w:r w:rsidRPr="00926BF4">
        <w:rPr>
          <w:rFonts w:ascii="Times New Roman" w:hAnsi="Times New Roman"/>
          <w:sz w:val="22"/>
          <w:szCs w:val="22"/>
        </w:rPr>
        <w:lastRenderedPageBreak/>
        <w:t>их реконструкция осуществляются в соответствии с утвержденной документацией по планировке территории.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8.</w:t>
      </w:r>
      <w:r w:rsidRPr="00926BF4">
        <w:rPr>
          <w:rFonts w:ascii="Times New Roman" w:hAnsi="Times New Roman"/>
          <w:sz w:val="22"/>
          <w:szCs w:val="22"/>
        </w:rPr>
        <w:t>2. Благоустройство и озеленение территорий жилых микрорайонов и кварталов, объектов социального, культурно-бытового назначения и других объектов определяются проектами застройки и проектной документацией на отдельные объекты, согласованной в установленном порядке. Приемка в эксплуатацию объектов без выполнения этих видов работ не допускается.</w:t>
      </w:r>
    </w:p>
    <w:p w:rsidR="00E7295F" w:rsidRPr="00926BF4" w:rsidRDefault="00E7295F" w:rsidP="00E7295F">
      <w:pPr>
        <w:pStyle w:val="ConsNormal"/>
        <w:spacing w:after="60" w:line="228" w:lineRule="auto"/>
        <w:ind w:right="0" w:firstLine="0"/>
        <w:jc w:val="center"/>
        <w:rPr>
          <w:rFonts w:ascii="Times New Roman" w:hAnsi="Times New Roman"/>
          <w:b/>
          <w:bCs/>
          <w:sz w:val="22"/>
          <w:szCs w:val="22"/>
        </w:rPr>
      </w:pPr>
      <w:r>
        <w:rPr>
          <w:rFonts w:ascii="Times New Roman" w:hAnsi="Times New Roman"/>
          <w:b/>
          <w:bCs/>
          <w:sz w:val="22"/>
          <w:szCs w:val="22"/>
        </w:rPr>
        <w:t>9</w:t>
      </w:r>
      <w:r w:rsidRPr="00926BF4">
        <w:rPr>
          <w:rFonts w:ascii="Times New Roman" w:hAnsi="Times New Roman"/>
          <w:b/>
          <w:bCs/>
          <w:sz w:val="22"/>
          <w:szCs w:val="22"/>
        </w:rPr>
        <w:t>. Объекты инженерного обеспечения и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 xml:space="preserve">1. Инженерные коммуникации проектируются в соответствии с утвержденными генеральными схемами развития водоснабжения, </w:t>
      </w:r>
      <w:proofErr w:type="spellStart"/>
      <w:r w:rsidRPr="00926BF4">
        <w:rPr>
          <w:rFonts w:ascii="Times New Roman" w:hAnsi="Times New Roman"/>
          <w:sz w:val="22"/>
          <w:szCs w:val="22"/>
        </w:rPr>
        <w:t>канализования</w:t>
      </w:r>
      <w:proofErr w:type="spellEnd"/>
      <w:r w:rsidRPr="00926BF4">
        <w:rPr>
          <w:rFonts w:ascii="Times New Roman" w:hAnsi="Times New Roman"/>
          <w:sz w:val="22"/>
          <w:szCs w:val="22"/>
        </w:rPr>
        <w:t>, теплоснабжения, ливневой канализации, телефонизации, радиофикации и газоснабжения.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2. Прокладка магистральных коммуникаций, как правило, должна производиться подземным способом по территориям транспортных магистралей и улиц, а также другим территориям, специально предоставленным для этих целей.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Места прокладки коммуникаций по улицам и транспортным магистралям определяются их поперечными профилями.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3. При проектировании и строительстве магистральных коммуникаций, как правило, не допускается их прокладка под проезжей частью улиц и  магистралей.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4. Прокладка магистральных инженерных коммуникаций на территории участков школьных, дошкольных и медицинских учреждений не допускается.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5. При прокладке коммуникаций по благоустроенным территориям в проектах должны закладываться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6. Владельцы подземных, наземных и надземных коммуникаций обязаны иметь достоверную и полную документацию по принадлежащим им сетям и сооружениям и в установленные сроки передавать в местную администрацию все изменения, связанные с их проектированием, строительством и эксплуатацией.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При прокладке сетей производитель работ обязан:</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произвести разбивку в натуре осей прокладываемых трасс инженерных коммуникаций в соответствии с рабочими чертежами;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до приемки в эксплуатацию проложенных трасс инженерных коммуникаций выполнить исполнительную съемку.</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z w:val="22"/>
          <w:szCs w:val="22"/>
        </w:rPr>
        <w:t>9.</w:t>
      </w:r>
      <w:r w:rsidRPr="00926BF4">
        <w:rPr>
          <w:rFonts w:ascii="Times New Roman" w:hAnsi="Times New Roman"/>
          <w:sz w:val="22"/>
          <w:szCs w:val="22"/>
        </w:rPr>
        <w:t xml:space="preserve">7. </w:t>
      </w:r>
      <w:r w:rsidRPr="00926BF4">
        <w:rPr>
          <w:rFonts w:ascii="Times New Roman" w:hAnsi="Times New Roman"/>
          <w:spacing w:val="2"/>
          <w:sz w:val="22"/>
          <w:szCs w:val="22"/>
        </w:rPr>
        <w:t>В целях обеспечения нормативной долговечности металлических трубопроводов, кроме пассивной защиты их от коррозии, предусматривается электрохимическая защита от блуждающих токов, проектирование и строительство которой должно осуществляться организациями, имеющими соответствующую лицензию, а эксплуатация – специализированной службой.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8. Возведение, расширение и реконструкция транспортной сети осуществляются в соответствии с генеральной схемой развития муниципального транспорта, на основании документации, разработанной проектной организацией, имеющей соответствующую лицензию.</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9.</w:t>
      </w:r>
      <w:r w:rsidRPr="00926BF4">
        <w:rPr>
          <w:rFonts w:ascii="Times New Roman" w:hAnsi="Times New Roman"/>
          <w:sz w:val="22"/>
          <w:szCs w:val="22"/>
        </w:rPr>
        <w:t>9. Устройство новых и реконструкция действующих транспортных коммуникаций (автомобильных дорог, трамвайных путей, троллейбусных линий) должны осуществляться комплексно, одновременно с прокладкой новых и реконструкцией существующих инженерных коммуникаций. В проектах магистралей необходимо закладывать комплекс мероприятий по снижению уровня шума и загазованности в жилых зонах от автомобильного транспорта.</w:t>
      </w:r>
    </w:p>
    <w:p w:rsidR="00E7295F" w:rsidRPr="00926BF4" w:rsidRDefault="00E7295F" w:rsidP="00E7295F">
      <w:pPr>
        <w:pStyle w:val="ConsNormal"/>
        <w:spacing w:line="228" w:lineRule="auto"/>
        <w:ind w:right="0" w:firstLine="0"/>
        <w:rPr>
          <w:rFonts w:ascii="Times New Roman" w:hAnsi="Times New Roman"/>
          <w:b/>
          <w:bCs/>
          <w:sz w:val="22"/>
          <w:szCs w:val="22"/>
        </w:rPr>
      </w:pPr>
      <w:r>
        <w:rPr>
          <w:rFonts w:ascii="Times New Roman" w:hAnsi="Times New Roman"/>
          <w:sz w:val="22"/>
          <w:szCs w:val="22"/>
        </w:rPr>
        <w:t xml:space="preserve">              </w:t>
      </w:r>
      <w:r w:rsidRPr="00926BF4">
        <w:rPr>
          <w:rFonts w:ascii="Times New Roman" w:hAnsi="Times New Roman"/>
          <w:sz w:val="22"/>
          <w:szCs w:val="22"/>
        </w:rPr>
        <w:t xml:space="preserve">  </w:t>
      </w:r>
      <w:r>
        <w:rPr>
          <w:rFonts w:ascii="Times New Roman" w:hAnsi="Times New Roman"/>
          <w:b/>
          <w:bCs/>
          <w:sz w:val="22"/>
          <w:szCs w:val="22"/>
        </w:rPr>
        <w:t>10</w:t>
      </w:r>
      <w:r w:rsidRPr="00926BF4">
        <w:rPr>
          <w:rFonts w:ascii="Times New Roman" w:hAnsi="Times New Roman"/>
          <w:b/>
          <w:bCs/>
          <w:sz w:val="22"/>
          <w:szCs w:val="22"/>
        </w:rPr>
        <w:t>. Гаражи и стоянки личного автотранспорта, коллективные овощехранилища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10.</w:t>
      </w:r>
      <w:r w:rsidRPr="00926BF4">
        <w:rPr>
          <w:rFonts w:ascii="Times New Roman" w:hAnsi="Times New Roman"/>
          <w:sz w:val="22"/>
          <w:szCs w:val="22"/>
        </w:rPr>
        <w:t>1. Основными видами хранения автотранспорта принимаются крытые и открытые площадки-стоянки, подземные, надземные многоэтажные гаражи, как правило, манежного типа. Для организации площадок-стоянок могут быть использованы цокольные и подвальные этажи зданий.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10.</w:t>
      </w:r>
      <w:r w:rsidRPr="00926BF4">
        <w:rPr>
          <w:rFonts w:ascii="Times New Roman" w:hAnsi="Times New Roman"/>
          <w:sz w:val="22"/>
          <w:szCs w:val="22"/>
        </w:rPr>
        <w:t>2. Размещение гаражей-стоянок личного и служебного легкового автотранспорта должно осуществляться на территориях, предусмотренных градостроительной и проектной документацией, утвержденной в установленном порядке.</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z w:val="22"/>
          <w:szCs w:val="22"/>
        </w:rPr>
        <w:t>10.</w:t>
      </w:r>
      <w:r w:rsidRPr="00926BF4">
        <w:rPr>
          <w:rFonts w:ascii="Times New Roman" w:hAnsi="Times New Roman"/>
          <w:sz w:val="22"/>
          <w:szCs w:val="22"/>
        </w:rPr>
        <w:t>3</w:t>
      </w:r>
      <w:r w:rsidRPr="00926BF4">
        <w:rPr>
          <w:rFonts w:ascii="Times New Roman" w:hAnsi="Times New Roman"/>
          <w:spacing w:val="2"/>
          <w:sz w:val="22"/>
          <w:szCs w:val="22"/>
        </w:rPr>
        <w:t>. Объемно-планировочные решения гаражей и стоянок определяются архитектурно-планировочным заданием и проектной документацией в зависимости от особенностей участка строительства (условия подъезда, выезда, характера застройки и др.).</w:t>
      </w:r>
    </w:p>
    <w:p w:rsidR="00E7295F" w:rsidRPr="00926BF4" w:rsidRDefault="00E7295F" w:rsidP="00E7295F">
      <w:pPr>
        <w:pStyle w:val="ConsNormal"/>
        <w:spacing w:line="228" w:lineRule="auto"/>
        <w:ind w:right="0" w:firstLine="284"/>
        <w:jc w:val="both"/>
        <w:rPr>
          <w:sz w:val="22"/>
          <w:szCs w:val="22"/>
        </w:rPr>
      </w:pPr>
      <w:r>
        <w:rPr>
          <w:rFonts w:ascii="Times New Roman" w:hAnsi="Times New Roman"/>
          <w:sz w:val="22"/>
          <w:szCs w:val="22"/>
        </w:rPr>
        <w:t>10.</w:t>
      </w:r>
      <w:r w:rsidRPr="00926BF4">
        <w:rPr>
          <w:rFonts w:ascii="Times New Roman" w:hAnsi="Times New Roman"/>
          <w:sz w:val="22"/>
          <w:szCs w:val="22"/>
        </w:rPr>
        <w:t xml:space="preserve">4. В жилых районах и микрорайонах предусматривается размещение коллективных подземных овощехранилищ для хранения населением сельскохозяйственных продуктов. Овощехранилища в виде подземных сооружений размещаются на дворовых территориях в </w:t>
      </w:r>
      <w:r w:rsidRPr="00926BF4">
        <w:rPr>
          <w:rFonts w:ascii="Times New Roman" w:hAnsi="Times New Roman"/>
          <w:sz w:val="22"/>
          <w:szCs w:val="22"/>
        </w:rPr>
        <w:lastRenderedPageBreak/>
        <w:t>соответствии с действующими нормативами и на основании проектной документации, утвержденной в установленном порядке.</w:t>
      </w:r>
    </w:p>
    <w:p w:rsidR="00E7295F" w:rsidRPr="00926BF4" w:rsidRDefault="00E7295F" w:rsidP="00E7295F">
      <w:pPr>
        <w:pStyle w:val="ConsNormal"/>
        <w:spacing w:line="228" w:lineRule="auto"/>
        <w:ind w:right="0" w:firstLine="0"/>
        <w:jc w:val="center"/>
        <w:rPr>
          <w:rFonts w:ascii="Times New Roman" w:hAnsi="Times New Roman"/>
          <w:b/>
          <w:bCs/>
          <w:sz w:val="22"/>
          <w:szCs w:val="22"/>
        </w:rPr>
      </w:pPr>
      <w:r w:rsidRPr="00926BF4">
        <w:rPr>
          <w:rFonts w:ascii="Times New Roman" w:hAnsi="Times New Roman"/>
          <w:b/>
          <w:bCs/>
          <w:sz w:val="22"/>
          <w:szCs w:val="22"/>
          <w:lang w:val="en-US"/>
        </w:rPr>
        <w:t>II</w:t>
      </w:r>
      <w:r w:rsidRPr="00926BF4">
        <w:rPr>
          <w:rFonts w:ascii="Times New Roman" w:hAnsi="Times New Roman"/>
          <w:b/>
          <w:bCs/>
          <w:sz w:val="22"/>
          <w:szCs w:val="22"/>
        </w:rPr>
        <w:t>. Особые требования</w:t>
      </w:r>
    </w:p>
    <w:p w:rsidR="00E7295F" w:rsidRPr="00926BF4" w:rsidRDefault="00E7295F" w:rsidP="00E7295F">
      <w:pPr>
        <w:pStyle w:val="ConsNormal"/>
        <w:spacing w:after="40" w:line="228" w:lineRule="auto"/>
        <w:ind w:right="0" w:firstLine="0"/>
        <w:jc w:val="center"/>
        <w:rPr>
          <w:rFonts w:ascii="Times New Roman" w:hAnsi="Times New Roman"/>
          <w:b/>
          <w:bCs/>
          <w:sz w:val="22"/>
          <w:szCs w:val="22"/>
        </w:rPr>
      </w:pPr>
      <w:r>
        <w:rPr>
          <w:rFonts w:ascii="Times New Roman" w:hAnsi="Times New Roman"/>
          <w:b/>
          <w:bCs/>
          <w:sz w:val="22"/>
          <w:szCs w:val="22"/>
        </w:rPr>
        <w:t>11</w:t>
      </w:r>
      <w:r w:rsidRPr="00926BF4">
        <w:rPr>
          <w:rFonts w:ascii="Times New Roman" w:hAnsi="Times New Roman"/>
          <w:b/>
          <w:bCs/>
          <w:sz w:val="22"/>
          <w:szCs w:val="22"/>
        </w:rPr>
        <w:t>. Внешнее оформление территории муниципального образования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11.</w:t>
      </w:r>
      <w:r w:rsidRPr="00926BF4">
        <w:rPr>
          <w:rFonts w:ascii="Times New Roman" w:hAnsi="Times New Roman"/>
          <w:sz w:val="22"/>
          <w:szCs w:val="22"/>
        </w:rPr>
        <w:t xml:space="preserve">1. Внешнее благоустройство, освещение улиц и площадей, набережных, подсветка зданий и сооружений, произведений скульптуры, реклама, газосветные установки, оформление витрин, вывески, указатели, ограждения, размещение оборудования и малых архитектурных форм, объектов </w:t>
      </w:r>
      <w:proofErr w:type="spellStart"/>
      <w:r w:rsidRPr="00926BF4">
        <w:rPr>
          <w:rFonts w:ascii="Times New Roman" w:hAnsi="Times New Roman"/>
          <w:sz w:val="22"/>
          <w:szCs w:val="22"/>
        </w:rPr>
        <w:t>мелкороз-ничной</w:t>
      </w:r>
      <w:proofErr w:type="spellEnd"/>
      <w:r w:rsidRPr="00926BF4">
        <w:rPr>
          <w:rFonts w:ascii="Times New Roman" w:hAnsi="Times New Roman"/>
          <w:sz w:val="22"/>
          <w:szCs w:val="22"/>
        </w:rPr>
        <w:t xml:space="preserve"> торговли, праздничное оформление территории муниципального образования, ремонт и покраска фасадов зданий осуществляются по проектам, разработанным на основании </w:t>
      </w:r>
      <w:proofErr w:type="spellStart"/>
      <w:r w:rsidRPr="00926BF4">
        <w:rPr>
          <w:rFonts w:ascii="Times New Roman" w:hAnsi="Times New Roman"/>
          <w:sz w:val="22"/>
          <w:szCs w:val="22"/>
        </w:rPr>
        <w:t>архитектурно-художест-венных</w:t>
      </w:r>
      <w:proofErr w:type="spellEnd"/>
      <w:r w:rsidRPr="00926BF4">
        <w:rPr>
          <w:rFonts w:ascii="Times New Roman" w:hAnsi="Times New Roman"/>
          <w:sz w:val="22"/>
          <w:szCs w:val="22"/>
        </w:rPr>
        <w:t xml:space="preserve"> и технических заданий на конструктивное решение, согласованных в местной администрации.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11.</w:t>
      </w:r>
      <w:r w:rsidRPr="00926BF4">
        <w:rPr>
          <w:rFonts w:ascii="Times New Roman" w:hAnsi="Times New Roman"/>
          <w:sz w:val="22"/>
          <w:szCs w:val="22"/>
        </w:rPr>
        <w:t>2. Персональную ответственность за исполнение в натуре архитектурно-художественной части проекта и конструктивное решение несет заказчик объекта. Объект не подлежит приемке в эксплуатацию, если он не соответствует проекту, согласованному местной администрацией.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11.</w:t>
      </w:r>
      <w:r w:rsidRPr="00926BF4">
        <w:rPr>
          <w:rFonts w:ascii="Times New Roman" w:hAnsi="Times New Roman"/>
          <w:sz w:val="22"/>
          <w:szCs w:val="22"/>
        </w:rPr>
        <w:t>3. При проведении указанных в подпункте 9.1. видов работ необходимо учитывать:</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исторически сложившийся облик характерных ансамблей застройки, восстановление архитектурных деталей при проведении ремонтных работ, масштабное и соподчиненное включение в эти ансамбли новых современных элементов;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комплексный подход к проектированию цветового решения фасадов, установки газосветной и рисованной рекламы, ночного декоративного освещения, праздничного оформления отдельных районов, улиц и архитектурных ансамблей.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11.</w:t>
      </w:r>
      <w:r w:rsidRPr="00926BF4">
        <w:rPr>
          <w:rFonts w:ascii="Times New Roman" w:hAnsi="Times New Roman"/>
          <w:sz w:val="22"/>
          <w:szCs w:val="22"/>
        </w:rPr>
        <w:t>4. Все виды работ, в том числе указанные в подпункте 9.1, на объектах культурного наследия, а также в зонах регулирования застройки и хозяйственной деятельности и зонах охраняемого природного ландшафта осуществляются по проектам, дополнительно согласованным со специально уполномоченным государственным органом охраны памятников истории и культуры.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11.</w:t>
      </w:r>
      <w:r w:rsidRPr="00926BF4">
        <w:rPr>
          <w:rFonts w:ascii="Times New Roman" w:hAnsi="Times New Roman"/>
          <w:sz w:val="22"/>
          <w:szCs w:val="22"/>
        </w:rPr>
        <w:t>5. Для отделки фасадов существующей застройки должны применяться долговечные высококачественные материалы и красители.</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pacing w:val="2"/>
          <w:sz w:val="22"/>
          <w:szCs w:val="22"/>
        </w:rPr>
        <w:t>11.</w:t>
      </w:r>
      <w:r w:rsidRPr="00926BF4">
        <w:rPr>
          <w:rFonts w:ascii="Times New Roman" w:hAnsi="Times New Roman"/>
          <w:spacing w:val="2"/>
          <w:sz w:val="22"/>
          <w:szCs w:val="22"/>
        </w:rPr>
        <w:t>6. Размещение и архитектурно-художественное решение временных объектов (киосков, павильонов, площадок и др.) согласовывается с местной администрацией и осуществляется в соответствии со специальным положением, утвержденным главой местной администрации.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pacing w:val="-2"/>
          <w:sz w:val="22"/>
          <w:szCs w:val="22"/>
        </w:rPr>
        <w:t>11.</w:t>
      </w:r>
      <w:r w:rsidRPr="00926BF4">
        <w:rPr>
          <w:rFonts w:ascii="Times New Roman" w:hAnsi="Times New Roman"/>
          <w:spacing w:val="-2"/>
          <w:sz w:val="22"/>
          <w:szCs w:val="22"/>
        </w:rPr>
        <w:t>7. К работе по оформлению эстетического облика поселения привлекаются творческие союзы архитекторов, дизайнеров, художников.</w:t>
      </w:r>
    </w:p>
    <w:p w:rsidR="00E7295F" w:rsidRPr="00926BF4" w:rsidRDefault="00E7295F" w:rsidP="00E7295F">
      <w:pPr>
        <w:pStyle w:val="ConsNormal"/>
        <w:spacing w:after="60" w:line="228" w:lineRule="auto"/>
        <w:ind w:right="0" w:firstLine="0"/>
        <w:jc w:val="center"/>
        <w:rPr>
          <w:rFonts w:ascii="Times New Roman" w:hAnsi="Times New Roman"/>
          <w:b/>
          <w:bCs/>
          <w:sz w:val="22"/>
          <w:szCs w:val="22"/>
        </w:rPr>
      </w:pPr>
      <w:r>
        <w:rPr>
          <w:rFonts w:ascii="Times New Roman" w:hAnsi="Times New Roman"/>
          <w:b/>
          <w:bCs/>
          <w:sz w:val="22"/>
          <w:szCs w:val="22"/>
        </w:rPr>
        <w:t>12</w:t>
      </w:r>
      <w:r w:rsidRPr="00926BF4">
        <w:rPr>
          <w:rFonts w:ascii="Times New Roman" w:hAnsi="Times New Roman"/>
          <w:b/>
          <w:bCs/>
          <w:sz w:val="22"/>
          <w:szCs w:val="22"/>
        </w:rPr>
        <w:t>. Охрана объектов культурного наследия (памятников истории и культуры) и застройка в зонах охраны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12.</w:t>
      </w:r>
      <w:r w:rsidRPr="00926BF4">
        <w:rPr>
          <w:rFonts w:ascii="Times New Roman" w:hAnsi="Times New Roman"/>
          <w:sz w:val="22"/>
          <w:szCs w:val="22"/>
        </w:rPr>
        <w:t>1. Особый порядок осуществления градостроительной деятельности на территории муниципального образования устанавливается в случаях, когда:</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sidRPr="00926BF4">
        <w:rPr>
          <w:rFonts w:ascii="Times New Roman" w:hAnsi="Times New Roman"/>
          <w:spacing w:val="2"/>
          <w:sz w:val="22"/>
          <w:szCs w:val="22"/>
        </w:rPr>
        <w:t>объект является объектом культурного наследия (памятником истории и культуры), или выявленным объектом культурного наследия, или объектом, обладающим признаками объекта культурного наследия;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объект находится в зоне охраны объектов культурного наследия.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мер, направленных на сохранение и регенерацию историко-градостроительной или природной среды объекта культурного наследия.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12.</w:t>
      </w:r>
      <w:r w:rsidRPr="00926BF4">
        <w:rPr>
          <w:rFonts w:ascii="Times New Roman" w:hAnsi="Times New Roman"/>
          <w:sz w:val="22"/>
          <w:szCs w:val="22"/>
        </w:rPr>
        <w:t>2. Все объекты, отнесенные согласно действующему законодательству к объектам культурного наследия (памятникам истории и культуры), включаются в Единый государственный реестр объектов культурного наследия (памятников истории и культуры) народов Российской Федерации.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На топографической основе для проектирования и строительства в соответствии с проектом зон охраны объектов культурного наследия и по согласованию с государственным специально уполномоченным органом охраны объектов культурного наследия должна быть нанесена информация о границах закрепленной за памятником территории, границах его охранной зоны и границах зон регулирования застройки, адресная информация.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Для объектов культурного наследия, по которым границы зон охраны еще не утверждены в установленном порядке, государственным специально уполномоченным органом охраны объектов культурного наследия определяются временные границы.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12.</w:t>
      </w:r>
      <w:r w:rsidRPr="00926BF4">
        <w:rPr>
          <w:rFonts w:ascii="Times New Roman" w:hAnsi="Times New Roman"/>
          <w:sz w:val="22"/>
          <w:szCs w:val="22"/>
        </w:rPr>
        <w:t>3. При предоставлении земельных участков под строительство на территории зон регулирования застройки и хозяйственной деятельности разрешительная документация должна согласовываться с государственным специально уполномоченным органом охраны объектов культурного наследия.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12.</w:t>
      </w:r>
      <w:r w:rsidRPr="00926BF4">
        <w:rPr>
          <w:rFonts w:ascii="Times New Roman" w:hAnsi="Times New Roman"/>
          <w:sz w:val="22"/>
          <w:szCs w:val="22"/>
        </w:rPr>
        <w:t>4. Условия и требования к ремонту, консервации, реставрации и приспособлению объектов культурного наследия, выявленных объектов культурного наследия выдаются специально уполномоченным государственным органом охраны объектов культурного наследия в виде ремонтно-реставрационного задания. Проектирование и проведение землеустроительных, земляных, строительных, мелиоративных, хозяйственных и иных работ осуществляются при наличии заключения специально уполномоченного государственного органа охраны объектов культурного наследия об отсутствии на территории, подлежащей освоению, объектов, обладающих признаками объекта культурного наследия.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12.</w:t>
      </w:r>
      <w:r w:rsidRPr="00926BF4">
        <w:rPr>
          <w:rFonts w:ascii="Times New Roman" w:hAnsi="Times New Roman"/>
          <w:sz w:val="22"/>
          <w:szCs w:val="22"/>
        </w:rPr>
        <w:t xml:space="preserve">5. </w:t>
      </w:r>
      <w:r w:rsidRPr="00926BF4">
        <w:rPr>
          <w:rFonts w:ascii="Times New Roman" w:hAnsi="Times New Roman"/>
          <w:spacing w:val="-2"/>
          <w:sz w:val="22"/>
          <w:szCs w:val="22"/>
        </w:rPr>
        <w:t>Проекты проведения землеустроительных, земляных, строительных, мелиоративных, хозяйственных и иных работ, перечисленных в пункте 10.1, подлежат согласованию в государственном специально уполномоченном органе охраны объектов культурного наследия. На территории памятника или ансамбля проектирование и проведение каких-либо иных работ, кроме работ по сохранению данного объекта, запрещается. Землеустроительные, земляные, строительные и иные хозяйственные работы, способные прямо или косвенно причинить вред объекту культурного наследия, выявленному объекту,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государственного специально уполномоченного органа охраны объектов культурного наследия и государственной экологи</w:t>
      </w:r>
      <w:r w:rsidRPr="00926BF4">
        <w:rPr>
          <w:rFonts w:ascii="Times New Roman" w:hAnsi="Times New Roman"/>
          <w:sz w:val="22"/>
          <w:szCs w:val="22"/>
        </w:rPr>
        <w:t>ческой экспертизы. Проектирование и выполнение всех видов работ на объектах культурного наследия (памятниках истории и культуры) и в зонах их охраны осуществляются на основании соответствующей лицензии.</w:t>
      </w:r>
    </w:p>
    <w:p w:rsidR="00E7295F" w:rsidRPr="00926BF4" w:rsidRDefault="00E7295F" w:rsidP="00E7295F">
      <w:pPr>
        <w:pStyle w:val="ConsNormal"/>
        <w:spacing w:line="228" w:lineRule="auto"/>
        <w:ind w:right="0" w:firstLine="284"/>
        <w:jc w:val="both"/>
        <w:rPr>
          <w:rFonts w:ascii="Times New Roman" w:hAnsi="Times New Roman"/>
          <w:b/>
          <w:bCs/>
          <w:sz w:val="22"/>
          <w:szCs w:val="22"/>
        </w:rPr>
      </w:pPr>
      <w:r>
        <w:rPr>
          <w:rFonts w:ascii="Times New Roman" w:hAnsi="Times New Roman"/>
          <w:sz w:val="22"/>
          <w:szCs w:val="22"/>
        </w:rPr>
        <w:t>12.</w:t>
      </w:r>
      <w:r w:rsidRPr="00926BF4">
        <w:rPr>
          <w:rFonts w:ascii="Times New Roman" w:hAnsi="Times New Roman"/>
          <w:sz w:val="22"/>
          <w:szCs w:val="22"/>
        </w:rPr>
        <w:t>6. При завершении реставрационных и иных работ на объектах культурного наследия (памятниках истории и культуры), выявленных объектах культурного наследия, данные объекты принимаются в эксплуатацию комиссией, возглавляемой представителем государственного специально уполномоченного органа охраны объектов культурного наследия, с участием представителей местной администрации. Представитель государственного специально уполномоченного органа охраны объектов культурного наследия входит в состав комиссии по приемке объекта в эксплуатацию при завершении строительства или реконструкции в зонах регулирования застройки, зонах охраняемого природного ландшафта. Приемка в эксплуатацию после проведения ремонтно-реставра</w:t>
      </w:r>
      <w:r w:rsidRPr="00926BF4">
        <w:rPr>
          <w:rFonts w:ascii="Times New Roman" w:hAnsi="Times New Roman"/>
          <w:sz w:val="22"/>
          <w:szCs w:val="22"/>
        </w:rPr>
        <w:softHyphen/>
        <w:t>ционных работ объектов культурного наследия (памятников истории и культуры), выявленных объектов культурного наследия оформляется актом, который составляется по форме, установленной законодательством об охране объектов историко-культурного наследия, и является основанием для внесения изменений в технические паспорта объектов и иную техническую документацию, и подлежит хранению в государственном специально уполномоченном органе охраны объектов культурного наследия.</w:t>
      </w:r>
    </w:p>
    <w:p w:rsidR="00E7295F" w:rsidRPr="00926BF4" w:rsidRDefault="00E7295F" w:rsidP="00E7295F">
      <w:pPr>
        <w:pStyle w:val="ConsNormal"/>
        <w:spacing w:after="60" w:line="228" w:lineRule="auto"/>
        <w:ind w:right="0" w:firstLine="0"/>
        <w:jc w:val="center"/>
        <w:rPr>
          <w:rFonts w:ascii="Times New Roman" w:hAnsi="Times New Roman"/>
          <w:sz w:val="22"/>
          <w:szCs w:val="22"/>
        </w:rPr>
      </w:pPr>
      <w:r>
        <w:rPr>
          <w:rFonts w:ascii="Times New Roman" w:hAnsi="Times New Roman"/>
          <w:b/>
          <w:bCs/>
          <w:sz w:val="22"/>
          <w:szCs w:val="22"/>
        </w:rPr>
        <w:t>13</w:t>
      </w:r>
      <w:r w:rsidRPr="00926BF4">
        <w:rPr>
          <w:rFonts w:ascii="Times New Roman" w:hAnsi="Times New Roman"/>
          <w:b/>
          <w:bCs/>
          <w:sz w:val="22"/>
          <w:szCs w:val="22"/>
        </w:rPr>
        <w:t>. Использование недр и подземных пространств</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z w:val="22"/>
          <w:szCs w:val="22"/>
        </w:rPr>
        <w:t>13.</w:t>
      </w:r>
      <w:r w:rsidRPr="00926BF4">
        <w:rPr>
          <w:rFonts w:ascii="Times New Roman" w:hAnsi="Times New Roman"/>
          <w:sz w:val="22"/>
          <w:szCs w:val="22"/>
        </w:rPr>
        <w:t>1</w:t>
      </w:r>
      <w:r w:rsidRPr="00926BF4">
        <w:rPr>
          <w:rFonts w:ascii="Times New Roman" w:hAnsi="Times New Roman"/>
          <w:spacing w:val="2"/>
          <w:sz w:val="22"/>
          <w:szCs w:val="22"/>
        </w:rPr>
        <w:t>. Проектирование и строительство объектов в местах залегания полезных ископаемых, а также размещение в указанных местах подземных сооружений допускается с разрешения территориального органа управления государственным фондом недр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pacing w:val="2"/>
          <w:sz w:val="22"/>
          <w:szCs w:val="22"/>
        </w:rPr>
        <w:t>13.</w:t>
      </w:r>
      <w:r w:rsidRPr="00926BF4">
        <w:rPr>
          <w:rFonts w:ascii="Times New Roman" w:hAnsi="Times New Roman"/>
          <w:spacing w:val="2"/>
          <w:sz w:val="22"/>
          <w:szCs w:val="22"/>
        </w:rPr>
        <w:t>2. В градостроительную документацию</w:t>
      </w:r>
      <w:r w:rsidRPr="00926BF4">
        <w:rPr>
          <w:rFonts w:ascii="Times New Roman" w:hAnsi="Times New Roman"/>
          <w:sz w:val="22"/>
          <w:szCs w:val="22"/>
        </w:rPr>
        <w:t xml:space="preserve"> всех видов в соответствии с заданием на ее разработку включаются разделы об охране недр, окружающей природной среды, о рациональном использовании природных ресурсов и землеустройства.</w:t>
      </w:r>
    </w:p>
    <w:p w:rsidR="00E7295F" w:rsidRPr="00926BF4" w:rsidRDefault="00E7295F" w:rsidP="00E7295F">
      <w:pPr>
        <w:pStyle w:val="ConsNormal"/>
        <w:spacing w:line="228" w:lineRule="auto"/>
        <w:ind w:right="0" w:firstLine="284"/>
        <w:jc w:val="both"/>
        <w:rPr>
          <w:rFonts w:ascii="Times New Roman" w:hAnsi="Times New Roman"/>
          <w:b/>
          <w:bCs/>
          <w:sz w:val="22"/>
          <w:szCs w:val="22"/>
        </w:rPr>
      </w:pPr>
      <w:r>
        <w:rPr>
          <w:rFonts w:ascii="Times New Roman" w:hAnsi="Times New Roman"/>
          <w:sz w:val="22"/>
          <w:szCs w:val="22"/>
        </w:rPr>
        <w:t>13.</w:t>
      </w:r>
      <w:r w:rsidRPr="00926BF4">
        <w:rPr>
          <w:rFonts w:ascii="Times New Roman" w:hAnsi="Times New Roman"/>
          <w:sz w:val="22"/>
          <w:szCs w:val="22"/>
        </w:rPr>
        <w:t>3. Самовольная застройка площадей залегания полезных ископаемых прекращается органом исполнительной власти, уполномоченным на осуществление государственного строительного надзора без возмещения производственных затрат и затрат по рекультивации территории и демонтажу возведенных объектов.</w:t>
      </w:r>
    </w:p>
    <w:p w:rsidR="00E7295F" w:rsidRPr="00926BF4" w:rsidRDefault="00E7295F" w:rsidP="00E7295F">
      <w:pPr>
        <w:pStyle w:val="ConsNormal"/>
        <w:spacing w:after="40" w:line="228" w:lineRule="auto"/>
        <w:ind w:right="0" w:firstLine="0"/>
        <w:jc w:val="center"/>
        <w:rPr>
          <w:rFonts w:ascii="Times New Roman" w:hAnsi="Times New Roman"/>
          <w:sz w:val="22"/>
          <w:szCs w:val="22"/>
        </w:rPr>
      </w:pPr>
      <w:r>
        <w:rPr>
          <w:rFonts w:ascii="Times New Roman" w:hAnsi="Times New Roman"/>
          <w:b/>
          <w:bCs/>
          <w:sz w:val="22"/>
          <w:szCs w:val="22"/>
        </w:rPr>
        <w:t>14</w:t>
      </w:r>
      <w:r w:rsidRPr="00926BF4">
        <w:rPr>
          <w:rFonts w:ascii="Times New Roman" w:hAnsi="Times New Roman"/>
          <w:b/>
          <w:bCs/>
          <w:sz w:val="22"/>
          <w:szCs w:val="22"/>
        </w:rPr>
        <w:t>. Охрана окружающей природной среды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14.</w:t>
      </w:r>
      <w:r w:rsidRPr="00926BF4">
        <w:rPr>
          <w:rFonts w:ascii="Times New Roman" w:hAnsi="Times New Roman"/>
          <w:sz w:val="22"/>
          <w:szCs w:val="22"/>
        </w:rPr>
        <w:t xml:space="preserve">1. Разработка документации по планировке территории и проектной документации, строительство и реконструкция территорий, зданий, строений и сооружений должны осуществляться с соблюдением требований охраны окружающей природной среды, экологической безопасности и санитарных правил с учетом состояния территорий поселения и ограничений в </w:t>
      </w:r>
      <w:r w:rsidRPr="00926BF4">
        <w:rPr>
          <w:rFonts w:ascii="Times New Roman" w:hAnsi="Times New Roman"/>
          <w:sz w:val="22"/>
          <w:szCs w:val="22"/>
        </w:rPr>
        <w:lastRenderedPageBreak/>
        <w:t xml:space="preserve">области экологической безопасности, установленных территориальными комплексными схемами охраны природы и природопользования, а также с учетом последствий вредного воздействия хозяйственной и иной деятельности на окружающую природную среду и здоровье </w:t>
      </w:r>
      <w:proofErr w:type="spellStart"/>
      <w:r w:rsidRPr="00926BF4">
        <w:rPr>
          <w:rFonts w:ascii="Times New Roman" w:hAnsi="Times New Roman"/>
          <w:sz w:val="22"/>
          <w:szCs w:val="22"/>
        </w:rPr>
        <w:t>человека.В</w:t>
      </w:r>
      <w:proofErr w:type="spellEnd"/>
      <w:r w:rsidRPr="00926BF4">
        <w:rPr>
          <w:rFonts w:ascii="Times New Roman" w:hAnsi="Times New Roman"/>
          <w:sz w:val="22"/>
          <w:szCs w:val="22"/>
        </w:rPr>
        <w:t xml:space="preserve"> составе документации по планировке территории и проектной документации должны быть предусмотрены мероприятия по охране окружающей природной среды, обусловленные заданием на проектирование в соответствии с разрешительной документацией.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14.</w:t>
      </w:r>
      <w:r w:rsidRPr="00926BF4">
        <w:rPr>
          <w:rFonts w:ascii="Times New Roman" w:hAnsi="Times New Roman"/>
          <w:sz w:val="22"/>
          <w:szCs w:val="22"/>
        </w:rPr>
        <w:t>2. При разработке документации по планировке территории должны предусматриваться: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конкретные мероприятия по охране и оздоровлению территорий поселения, водного и воздушного бассейнов муниципального образования от загрязнения атмосферными выбросами вредных веществ, производственными стоками и промышленными отходами строящихся и реконструируемых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 организация и благоустройство санитарно-защитных зон производственных предприятий и других объектов, </w:t>
      </w:r>
      <w:proofErr w:type="spellStart"/>
      <w:r w:rsidRPr="00926BF4">
        <w:rPr>
          <w:rFonts w:ascii="Times New Roman" w:hAnsi="Times New Roman"/>
          <w:sz w:val="22"/>
          <w:szCs w:val="22"/>
        </w:rPr>
        <w:t>водоохранных</w:t>
      </w:r>
      <w:proofErr w:type="spellEnd"/>
      <w:r w:rsidRPr="00926BF4">
        <w:rPr>
          <w:rFonts w:ascii="Times New Roman" w:hAnsi="Times New Roman"/>
          <w:sz w:val="22"/>
          <w:szCs w:val="22"/>
        </w:rPr>
        <w:t xml:space="preserve"> зон рек и их притоков, водохранилищ и прочих водоемов на территории муниципального образования;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 опережающее строительство водо- и </w:t>
      </w:r>
      <w:proofErr w:type="spellStart"/>
      <w:r w:rsidRPr="00926BF4">
        <w:rPr>
          <w:rFonts w:ascii="Times New Roman" w:hAnsi="Times New Roman"/>
          <w:sz w:val="22"/>
          <w:szCs w:val="22"/>
        </w:rPr>
        <w:t>воздухоохранных</w:t>
      </w:r>
      <w:proofErr w:type="spellEnd"/>
      <w:r w:rsidRPr="00926BF4">
        <w:rPr>
          <w:rFonts w:ascii="Times New Roman" w:hAnsi="Times New Roman"/>
          <w:sz w:val="22"/>
          <w:szCs w:val="22"/>
        </w:rPr>
        <w:t xml:space="preserve"> сооружений по отношению к производственным объектам;</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 внедрение малоотходных и безотходных, с замкнутым циклом производства, технологий для вновь строящихся и реконструируемых объектов, включающих оборотное водоснабжение, обеспечивающих значительное сокращение выбросов в </w:t>
      </w:r>
      <w:proofErr w:type="spellStart"/>
      <w:r w:rsidRPr="00926BF4">
        <w:rPr>
          <w:rFonts w:ascii="Times New Roman" w:hAnsi="Times New Roman"/>
          <w:sz w:val="22"/>
          <w:szCs w:val="22"/>
        </w:rPr>
        <w:t>агрегатосферы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14.</w:t>
      </w:r>
      <w:r w:rsidRPr="00926BF4">
        <w:rPr>
          <w:rFonts w:ascii="Times New Roman" w:hAnsi="Times New Roman"/>
          <w:sz w:val="22"/>
          <w:szCs w:val="22"/>
        </w:rPr>
        <w:t>3. Собственники, владельцы, пользователи, арендаторы земельных участков и иных объектов недвижимости при осуществлении градостроительной деятельности обязаны соблюдать требования охраны окружающей природной среды и экологической безопасности, предусмотренные действующим законодательством и документацией по планировке территории.</w:t>
      </w:r>
    </w:p>
    <w:p w:rsidR="00E7295F" w:rsidRPr="00926BF4" w:rsidRDefault="00E7295F" w:rsidP="00E7295F">
      <w:pPr>
        <w:pStyle w:val="ConsNormal"/>
        <w:spacing w:after="40" w:line="228" w:lineRule="auto"/>
        <w:ind w:right="0" w:firstLine="0"/>
        <w:jc w:val="center"/>
        <w:rPr>
          <w:rFonts w:ascii="Times New Roman" w:hAnsi="Times New Roman"/>
          <w:b/>
          <w:bCs/>
          <w:sz w:val="22"/>
          <w:szCs w:val="22"/>
        </w:rPr>
      </w:pPr>
      <w:r>
        <w:rPr>
          <w:rFonts w:ascii="Times New Roman" w:hAnsi="Times New Roman"/>
          <w:b/>
          <w:bCs/>
          <w:sz w:val="22"/>
          <w:szCs w:val="22"/>
        </w:rPr>
        <w:t>15</w:t>
      </w:r>
      <w:r w:rsidRPr="00926BF4">
        <w:rPr>
          <w:rFonts w:ascii="Times New Roman" w:hAnsi="Times New Roman"/>
          <w:b/>
          <w:bCs/>
          <w:sz w:val="22"/>
          <w:szCs w:val="22"/>
        </w:rPr>
        <w:t>. Требования к ведению инженерно-ге</w:t>
      </w:r>
      <w:r w:rsidRPr="00926BF4">
        <w:rPr>
          <w:rFonts w:ascii="Times New Roman" w:hAnsi="Times New Roman"/>
          <w:b/>
          <w:bCs/>
          <w:sz w:val="22"/>
          <w:szCs w:val="22"/>
        </w:rPr>
        <w:softHyphen/>
        <w:t>одезических работ</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15.</w:t>
      </w:r>
      <w:r w:rsidRPr="00926BF4">
        <w:rPr>
          <w:rFonts w:ascii="Times New Roman" w:hAnsi="Times New Roman"/>
          <w:sz w:val="22"/>
          <w:szCs w:val="22"/>
        </w:rPr>
        <w:t>1. Настоящие требования и правила ведения инженерно-геодезических работ для строительства в границах муниципального образования распространяются на: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производство инженерно-геодезических изысканий – топографические работы;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инженерно-геологические изыскания.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15.</w:t>
      </w:r>
      <w:r w:rsidRPr="00926BF4">
        <w:rPr>
          <w:rFonts w:ascii="Times New Roman" w:hAnsi="Times New Roman"/>
          <w:sz w:val="22"/>
          <w:szCs w:val="22"/>
        </w:rPr>
        <w:t>2. Все виды инженерных изысканий могут производиться только при наличии лицензии, оформленной в установленном порядке.</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15.</w:t>
      </w:r>
      <w:r w:rsidRPr="00926BF4">
        <w:rPr>
          <w:rFonts w:ascii="Times New Roman" w:hAnsi="Times New Roman"/>
          <w:sz w:val="22"/>
          <w:szCs w:val="22"/>
        </w:rPr>
        <w:t>3. Координацию и управление изыскательскими работами на территории муниципального образования осуществляет местная администрация, которая создает фонды хранения топографических и картографических материалов территории и осуществляет деятельность по внесению текущих изменений в них по всем объектам строительства в поселении.</w:t>
      </w:r>
    </w:p>
    <w:p w:rsidR="00E7295F" w:rsidRPr="00926BF4" w:rsidRDefault="00E7295F" w:rsidP="00E7295F">
      <w:pPr>
        <w:pStyle w:val="ConsNormal"/>
        <w:spacing w:line="228" w:lineRule="auto"/>
        <w:ind w:right="0" w:firstLine="0"/>
        <w:jc w:val="center"/>
        <w:rPr>
          <w:rFonts w:ascii="Times New Roman" w:hAnsi="Times New Roman"/>
          <w:b/>
          <w:bCs/>
          <w:sz w:val="22"/>
          <w:szCs w:val="22"/>
        </w:rPr>
      </w:pPr>
      <w:r w:rsidRPr="00926BF4">
        <w:rPr>
          <w:rFonts w:ascii="Times New Roman" w:hAnsi="Times New Roman"/>
          <w:b/>
          <w:bCs/>
          <w:sz w:val="22"/>
          <w:szCs w:val="22"/>
          <w:lang w:val="en-US"/>
        </w:rPr>
        <w:t>III</w:t>
      </w:r>
      <w:r w:rsidRPr="00926BF4">
        <w:rPr>
          <w:rFonts w:ascii="Times New Roman" w:hAnsi="Times New Roman"/>
          <w:b/>
          <w:bCs/>
          <w:sz w:val="22"/>
          <w:szCs w:val="22"/>
        </w:rPr>
        <w:t xml:space="preserve">. Градостроительные регламенты и зонирование </w:t>
      </w:r>
    </w:p>
    <w:p w:rsidR="00E7295F" w:rsidRPr="00926BF4" w:rsidRDefault="00E7295F" w:rsidP="00E7295F">
      <w:pPr>
        <w:pStyle w:val="ConsNormal"/>
        <w:spacing w:after="60" w:line="228" w:lineRule="auto"/>
        <w:ind w:right="0" w:firstLine="0"/>
        <w:jc w:val="center"/>
        <w:rPr>
          <w:rFonts w:ascii="Times New Roman" w:hAnsi="Times New Roman"/>
          <w:b/>
          <w:bCs/>
          <w:sz w:val="22"/>
          <w:szCs w:val="22"/>
        </w:rPr>
      </w:pPr>
      <w:r>
        <w:rPr>
          <w:rFonts w:ascii="Times New Roman" w:hAnsi="Times New Roman"/>
          <w:b/>
          <w:bCs/>
          <w:sz w:val="22"/>
          <w:szCs w:val="22"/>
        </w:rPr>
        <w:t>16</w:t>
      </w:r>
      <w:r w:rsidRPr="00926BF4">
        <w:rPr>
          <w:rFonts w:ascii="Times New Roman" w:hAnsi="Times New Roman"/>
          <w:b/>
          <w:bCs/>
          <w:sz w:val="22"/>
          <w:szCs w:val="22"/>
        </w:rPr>
        <w:t>. Градостроительные  регламенты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.2. Градостроительные регламенты устанавливаются с учетом:</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фактического использования земельных участков и объектов капитального строительства в границах территориальной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видов территориальных зон;</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требований охраны объектов культурного наследия, а также особо охраняемых природных территорий, иных природных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.4. Действие градостроительного регламента не распространяется на земельные участки: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w:t>
      </w:r>
      <w:r w:rsidRPr="00926BF4">
        <w:rPr>
          <w:rFonts w:ascii="Times New Roman" w:hAnsi="Times New Roman"/>
          <w:sz w:val="22"/>
          <w:szCs w:val="22"/>
        </w:rPr>
        <w:lastRenderedPageBreak/>
        <w:t>порядке, установленном законодательством Российской Федерации об охране объектов культурного наследия;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в границах территорий общего пользования;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занятые линейными объектами;</w:t>
      </w:r>
    </w:p>
    <w:p w:rsidR="00E7295F" w:rsidRPr="00926BF4" w:rsidRDefault="00E7295F" w:rsidP="00E7295F">
      <w:pPr>
        <w:autoSpaceDE w:val="0"/>
        <w:autoSpaceDN w:val="0"/>
        <w:adjustRightInd w:val="0"/>
        <w:spacing w:line="218" w:lineRule="auto"/>
        <w:ind w:firstLine="284"/>
        <w:jc w:val="both"/>
        <w:rPr>
          <w:sz w:val="22"/>
          <w:szCs w:val="22"/>
        </w:rPr>
      </w:pPr>
      <w:r w:rsidRPr="00926BF4">
        <w:rPr>
          <w:sz w:val="22"/>
          <w:szCs w:val="22"/>
        </w:rPr>
        <w:t>– предоставленные для добычи полезных ископаемых.</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.5. Земельные участки или объекты капитального строительства, виды разрешенного использования, предельные размеры и предельные (минимальные и (или) максимальные)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295F" w:rsidRPr="00926BF4" w:rsidRDefault="00E7295F" w:rsidP="00E7295F">
      <w:pPr>
        <w:pStyle w:val="ConsNormal"/>
        <w:spacing w:line="218" w:lineRule="auto"/>
        <w:ind w:right="0" w:firstLine="284"/>
        <w:jc w:val="both"/>
        <w:rPr>
          <w:rFonts w:ascii="Times New Roman" w:hAnsi="Times New Roman"/>
          <w:spacing w:val="2"/>
          <w:sz w:val="22"/>
          <w:szCs w:val="22"/>
        </w:rPr>
      </w:pPr>
      <w:r>
        <w:rPr>
          <w:rFonts w:ascii="Times New Roman" w:hAnsi="Times New Roman"/>
          <w:sz w:val="22"/>
          <w:szCs w:val="22"/>
        </w:rPr>
        <w:t>16</w:t>
      </w:r>
      <w:r w:rsidRPr="00926BF4">
        <w:rPr>
          <w:rFonts w:ascii="Times New Roman" w:hAnsi="Times New Roman"/>
          <w:sz w:val="22"/>
          <w:szCs w:val="22"/>
        </w:rPr>
        <w:t xml:space="preserve">.6. </w:t>
      </w:r>
      <w:r w:rsidRPr="00926BF4">
        <w:rPr>
          <w:rFonts w:ascii="Times New Roman" w:hAnsi="Times New Roman"/>
          <w:spacing w:val="2"/>
          <w:sz w:val="22"/>
          <w:szCs w:val="22"/>
        </w:rPr>
        <w:t>Реконструкция указанных в пункте 14.5 объектов капитального строительства осуществляется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.7. В случае, если использование указанных в пункте 14.5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8. Территория муниципального образования делится на территориальные зоны и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 в пределах которых действует градостроительный регламент в виде совокупности параметров и видов использования земельных участков и иных объектов недвижимости, а также допустимых изменений объектов недвижимости.</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.9. Рекреационная зона.</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.9.1. Природная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рекреационной зоны.</w:t>
      </w:r>
    </w:p>
    <w:p w:rsidR="00E7295F" w:rsidRPr="00926BF4" w:rsidRDefault="00E7295F" w:rsidP="00E7295F">
      <w:pPr>
        <w:pStyle w:val="ConsNormal"/>
        <w:spacing w:line="21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.9.1.1. Разрешенные виды использования земельных участков и временных объектов: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леса, лесопарки;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участки древесно-кустарниковой растительности;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рощи;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пляжи;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временные объекты, связанные с организацией отдыха спортивно-оздоровительных мероприятий спорта и туризма;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сети, объекты инженерной инфраструктуры, связанные с эксплуатацией объектов данной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.9.1.2. Разрешенные параметры использования земельных участков и временных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конструктивные требования к временным объектам;</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необходимых для эксплуатации временных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временного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.9.2.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отдыха и оздоровления  рекреационной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.9.2.1.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леса, лесопарки;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участки древесно-кустарниковой растительности;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парки культуры и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детские 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спортивные 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выставочные 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 ботанические;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 поселения;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 селекционные;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 фруктовые;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питомники древесных и кустарниковых растений;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цветочно-оранжерейные хозяйства;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пляжи;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пруды, озера, водохранилища, искусственные декоративные водные сооружения;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водные объекты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спортивно-физкультурные сооружения и площадки;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спортивные здания и крытые спортивные сооружения и их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стадионы;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ипподромы, мотодромы, автодромы, </w:t>
      </w:r>
      <w:proofErr w:type="spellStart"/>
      <w:r w:rsidRPr="00926BF4">
        <w:rPr>
          <w:rFonts w:ascii="Times New Roman" w:hAnsi="Times New Roman"/>
          <w:sz w:val="22"/>
          <w:szCs w:val="22"/>
        </w:rPr>
        <w:t>картодромы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спортивные тренировочные базы, оздоровительные лагеря;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спортивно-зрелищные 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объекты культурно-развлекательного назначения (клубы, дома культуры, центры досуга, танцзалы, дискотеки, казино и др.);</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эстрады, танцплощадки;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аттракционы;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банно-оздоровительные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санатории, санатории-профилактории;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объекты отдыха и туризма (дома отдыха, лагеря и базы отдыха, пансионаты, центры обслуживания туристов);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гостиничные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мотели, кемпинги;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дома-интернаты для инвалидов, престарелых, ветеранов войны и труда, дома-интернаты для детей;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психоневрологические интернаты;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культовые объекты (часовни, церкви, соборы, монастыри и другие культовые сооружения);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мемориальные комплексы, памятники истории и культуры;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общественные уборные;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автостоянки надземные закрытого типа, открытого типа (постоянные и временные), подземные и многоуровневые, общественного пользования вместимостью до 300 автомобилей, предназначенные для обслуживания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пристани, береговые базы маломерного флота;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платформы;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сети и объекты инженерной инфраструктуры, связанные с эксплуатацией объектов данной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15</w:t>
      </w:r>
      <w:r w:rsidRPr="00926BF4">
        <w:rPr>
          <w:rFonts w:ascii="Times New Roman" w:hAnsi="Times New Roman"/>
          <w:sz w:val="22"/>
          <w:szCs w:val="22"/>
        </w:rPr>
        <w:t>.9.2.2.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территории,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 Общественно-деловая зона.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.10.1. Многофункциональная деловая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общественно-деловой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.10.1.1.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архивы;</w:t>
      </w:r>
    </w:p>
    <w:p w:rsidR="00E7295F" w:rsidRPr="00926BF4" w:rsidRDefault="00E7295F" w:rsidP="00E7295F">
      <w:pPr>
        <w:pStyle w:val="ConsNormal"/>
        <w:widowControl w:val="0"/>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здания организаций кредитования, страхования и коммерческого назначения (банки, отделения банков и т.п.), административные здания;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общественных организаций;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органов публичной власти и управления (органы исполнительной и законодательной власти, органы местного самоуправления), судов;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информационные центры;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проектные и конструкторские организации;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научно-исследовательские институты;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управления, отделения военных комиссариатов;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для проведения гражданских обрядов, похоронные бюро;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юридические консультации, нотариальные конторы;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телевизионные и радиостудии без передатчиков и ретрансляторов;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и узлы связи, почтамты, телеграфы, АТС;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библиотеки;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музеи и выставочные 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объекты культурно-развлекательного назначения (клубы, дома культуры, центры досуга, аттракционы, танцзалы, дискотеки, казино и др.);</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зрелищные объекты (театры, концертные залы, кинотеатры, цирки и др.);</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спортивно-зрелищные 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эстрады, танцплощадки;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культовые объекты (часовни, церкви, соборы, монастыри и другие культовые сооружения);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мемориальные комплексы, памятники истории и культуры;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рынки продовольственных и промышленных товаров, торговые комплексы и центры;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 супермаркеты, гипермаркеты);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бытового обслуживания;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бани, банно-оздоровительные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прачечные и химчистки самообслуживания;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многофункциональные здания и комплексы, включающие помещения различного назначения, перечисленные в разрешенных видах использования земельных участков и других объектов недвижимости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лечебно-профилактические учреждения стационарного типа, родильные дома;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скорой медицинской помощи;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спортивно-физкультурные сооружения, ипподромы;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спортивные здания и крытые сооружения;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физкультурно-спортивные, физкультурно-оздоровительные и 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детские дошкольные учреждения общего типа, специализированные, оздоровительные и объединенные с начальной школой;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школы общеобразовательные, специализированные школы, межшкольные учебно-производственные комбинаты;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среднего специального образования;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учебные заведения для подготовки и переподготовки рабочих кадров;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высшие учебные заведения;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учебные заведения для подготовки и повышения квалификации специалистов;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внешкольные учреждения;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здания секционного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здания галерейного и коридорного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общежития;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специализированные жилые дома для инвалидов;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автостоянки надземного закрытого и открытого (постоянные и временные) типа, подземные и многоуровневые, боксового типа вместимостью до 300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автовокзалы, аэровокзалы, конечные остановки троллейбусов;</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трансагентства</w:t>
      </w:r>
      <w:proofErr w:type="spellEnd"/>
      <w:r w:rsidRPr="00926BF4">
        <w:rPr>
          <w:rFonts w:ascii="Times New Roman" w:hAnsi="Times New Roman"/>
          <w:sz w:val="22"/>
          <w:szCs w:val="22"/>
        </w:rPr>
        <w:t>, кассы;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жилищно-эксплуатационные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гостиничных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общественные уборные;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.10.1.2.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соответствующая плотность населения микрорайона (квартала) при новом строительстве и реконструкции;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widowControl w:val="0"/>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.10.2. Научно-учебная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общественно-деловой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высшие учебные заведения;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учебные заведения для подготовки и повышения квалификации специалистов;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среднего специального образования;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учебные заведения для подготовки и переподготовки рабочих кадров;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архивы;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информационные центры;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проектные и конструкторские организации;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научно-исследовательские институты;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библиотеки;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музеи и выставочные 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телевизионные и радиостудии;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и узлы связи, почтамты, телеграфы, АТС;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управления, отделения, 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юридические консультации, нотариальные конторы;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культурно-развлекательные объекты (клубы, дома культуры, центры досуга, аттракционы, танцзалы, дискотеки);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эстрады, танцплощадки;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мемориальные комплексы, памятники истории и культуры;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бытового обслуживания;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бани, банно-оздоровительные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прачечные и мини-химчистки;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спортивные здания и крытые сооружения, открытые спортивные сооружения </w:t>
      </w:r>
      <w:proofErr w:type="spellStart"/>
      <w:r w:rsidRPr="00926BF4">
        <w:rPr>
          <w:rFonts w:ascii="Times New Roman" w:hAnsi="Times New Roman"/>
          <w:sz w:val="22"/>
          <w:szCs w:val="22"/>
        </w:rPr>
        <w:t>микрорайонного</w:t>
      </w:r>
      <w:proofErr w:type="spellEnd"/>
      <w:r w:rsidRPr="00926BF4">
        <w:rPr>
          <w:rFonts w:ascii="Times New Roman" w:hAnsi="Times New Roman"/>
          <w:sz w:val="22"/>
          <w:szCs w:val="22"/>
        </w:rPr>
        <w:t xml:space="preserve"> 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физкультурно-спортивные, физкультурно-оздоровительные и 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детские дошкольные учреждения общего типа, специализированные, оздоровительные;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школы общеобразовательные, специализированные школы, межшкольные учебно-производственные комбинаты;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внешкольные учреждения;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здания секционного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здания галерейного и коридорного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общежития;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автостоянки надземные закрытого типа, открытого типа (постоянные и временные), подземные и многоуровневые, боксового типа вместимостью до 300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трансагентства</w:t>
      </w:r>
      <w:proofErr w:type="spellEnd"/>
      <w:r w:rsidRPr="00926BF4">
        <w:rPr>
          <w:rFonts w:ascii="Times New Roman" w:hAnsi="Times New Roman"/>
          <w:sz w:val="22"/>
          <w:szCs w:val="22"/>
        </w:rPr>
        <w:t>, кассы;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парки культуры и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 и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жилищно-эксплуатационные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гостиничных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общественные уборные;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0"/>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соответствующая плотность населения микрорайона (квартала) при новом строительстве и реконструкции;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территории,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.10.3. Лечебная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общественно-деловой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.10.3.1.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для научно-исследовательских медицинских институтов;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больницы;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госпитали;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скорой медицинской помощи;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психоневрологические интернаты;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общежития;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гостиничные предприятия учреждений здравоохранения;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автостоянки надземные закрытого типа, открытого типа (постоянные и временные), подземные и многоуровневые, боксового типа вместимостью до 300 автомобилей,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торговли и предприятий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эксплуатацией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.10.3.2.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территории,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 Жилая зона.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.11.1.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многоквартирных жилых домов  жилой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.11.1.1.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многоэтажные жилые здания секционного типа; многоэтажные жилые здания галерейного и  коридорного типа;    блокированные жилые дома;  общежития;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овощехранилища;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дома-интернаты для престарелых, инвалидов, дома-интернаты для детей;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специализированные жилые дома для инвалидов;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детские дошкольные учреждения общего типа, специализированные, оздоровительные;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школы общеобразовательные, специализированные школы, межшкольные учебно-производственные комбинаты;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среднего специального образования;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учебные заведения для подготовки и переподготовки рабочих кадров;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внешкольные учреждения;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 xml:space="preserve">спортивные здания и крытые сооружения, открытые спортивные сооружения </w:t>
      </w:r>
      <w:proofErr w:type="spellStart"/>
      <w:r w:rsidRPr="00926BF4">
        <w:rPr>
          <w:rFonts w:ascii="Times New Roman" w:hAnsi="Times New Roman"/>
          <w:sz w:val="22"/>
          <w:szCs w:val="22"/>
        </w:rPr>
        <w:t>микрорайонного</w:t>
      </w:r>
      <w:proofErr w:type="spellEnd"/>
      <w:r w:rsidRPr="00926BF4">
        <w:rPr>
          <w:rFonts w:ascii="Times New Roman" w:hAnsi="Times New Roman"/>
          <w:sz w:val="22"/>
          <w:szCs w:val="22"/>
        </w:rPr>
        <w:t xml:space="preserve"> значения;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физкультурно-оздоровительные, оздоровительные комплексы;</w:t>
      </w:r>
    </w:p>
    <w:p w:rsidR="00E7295F" w:rsidRPr="00926BF4" w:rsidRDefault="00E7295F" w:rsidP="00E7295F">
      <w:pPr>
        <w:pStyle w:val="ConsNormal"/>
        <w:spacing w:line="218" w:lineRule="auto"/>
        <w:ind w:right="0" w:firstLine="0"/>
        <w:rPr>
          <w:rFonts w:ascii="Times New Roman" w:hAnsi="Times New Roman"/>
          <w:sz w:val="22"/>
          <w:szCs w:val="22"/>
        </w:rPr>
      </w:pPr>
      <w:r w:rsidRPr="00926BF4">
        <w:rPr>
          <w:rFonts w:ascii="Times New Roman" w:hAnsi="Times New Roman"/>
          <w:sz w:val="22"/>
          <w:szCs w:val="22"/>
        </w:rPr>
        <w:t xml:space="preserve">    предприятия кредитования, страхования и коммерческого назначения (банки, отделения банков и т.п.);</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юридические консультации, нотариальные конторы;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телевизионные и радиостудии без передатчиков и ретрансляторов;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отделения и узлы связи, почтамты, телеграфы, АТС;</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библиотеки;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культурно-развлекательные объекты (клубы, дома культуры, центры досуга, танцзалы, дискотеки, казино и др.);</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сооружения аттракционов;</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предприятия бытового обслуживания;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бани, банно-оздоровительные комплексы;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прачечные и химчистки самообслуживания;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родильные дома;</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станции скорой медицинской помощи;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раздаточные пункты молочных кухонь;</w:t>
      </w:r>
    </w:p>
    <w:p w:rsidR="00E7295F" w:rsidRPr="00926BF4" w:rsidRDefault="00E7295F" w:rsidP="00E7295F">
      <w:pPr>
        <w:pStyle w:val="ConsNormal"/>
        <w:spacing w:line="21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зрелищные объекты (театры, концертные залы, кинотеатры, цирки и др.);</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культовые объекты (часовни, церкви, соборы, монастыри);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отделения милиции, сооружения постов милиции, ГИБДД;</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автостоянки надземные закрытого типа, открытого типа (постоянные и временные), подземные и многоуровневые, боксового типа вместимостью до 300 автомобилей;</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гаражи индивидуальные (временные и капитальные), отдельно стоящие;</w:t>
      </w:r>
    </w:p>
    <w:p w:rsidR="00E7295F" w:rsidRPr="00926BF4" w:rsidRDefault="00E7295F" w:rsidP="00E7295F">
      <w:pPr>
        <w:pStyle w:val="ConsNormal"/>
        <w:spacing w:line="21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трансагентства</w:t>
      </w:r>
      <w:proofErr w:type="spellEnd"/>
      <w:r w:rsidRPr="00926BF4">
        <w:rPr>
          <w:rFonts w:ascii="Times New Roman" w:hAnsi="Times New Roman"/>
          <w:sz w:val="22"/>
          <w:szCs w:val="22"/>
        </w:rPr>
        <w:t>, кассы;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архивы;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информационные центры;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общественные организации;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проектные и конструкторские организации;</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научно-исследовательские институты;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музеи и выставочные залы;</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18" w:lineRule="auto"/>
        <w:ind w:right="0" w:firstLine="284"/>
        <w:jc w:val="both"/>
        <w:rPr>
          <w:rFonts w:ascii="Times New Roman" w:hAnsi="Times New Roman"/>
          <w:sz w:val="22"/>
          <w:szCs w:val="22"/>
        </w:rPr>
      </w:pPr>
      <w:r w:rsidRPr="00926BF4">
        <w:rPr>
          <w:rFonts w:ascii="Times New Roman" w:hAnsi="Times New Roman"/>
          <w:sz w:val="22"/>
          <w:szCs w:val="22"/>
        </w:rPr>
        <w:t>бульвары,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производственные и складские предприятия, для которых не требуется установление санитарно-защитных зон;</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жилищно-эксплуатационные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гостиничных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.11.1.2.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соответствующая плотность населения микрорайона (квартала) при новом строительстве и реконструкции;</w:t>
      </w:r>
    </w:p>
    <w:p w:rsidR="00E7295F" w:rsidRPr="00926BF4" w:rsidRDefault="00E7295F" w:rsidP="00E7295F">
      <w:pPr>
        <w:pStyle w:val="ConsNormal"/>
        <w:spacing w:line="228" w:lineRule="auto"/>
        <w:ind w:right="0" w:firstLine="0"/>
        <w:rPr>
          <w:rFonts w:ascii="Times New Roman" w:hAnsi="Times New Roman"/>
          <w:sz w:val="22"/>
          <w:szCs w:val="22"/>
        </w:rPr>
      </w:pPr>
      <w:r w:rsidRPr="00926BF4">
        <w:rPr>
          <w:rFonts w:ascii="Times New Roman" w:hAnsi="Times New Roman"/>
          <w:sz w:val="22"/>
          <w:szCs w:val="22"/>
        </w:rPr>
        <w:t xml:space="preserve">    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капитального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.11.2.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индивидуальных жилых домов жилой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блокированные жилые дома;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индивидуальные жилые дома на 1 – 2 квартиры (с приусадебными участками);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хозяйственные постройки на участках;</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детские дошкольные учреждения общего типа, специализированные, оздоровительные;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школы общеобразовательные, специализированные, межшкольные учебно-производственные комбинаты;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среднего специального образования;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внешкольные учреждения;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спортивные здания и крытые сооружения, открытые спортивные сооружения </w:t>
      </w:r>
      <w:proofErr w:type="spellStart"/>
      <w:r w:rsidRPr="00926BF4">
        <w:rPr>
          <w:rFonts w:ascii="Times New Roman" w:hAnsi="Times New Roman"/>
          <w:sz w:val="22"/>
          <w:szCs w:val="22"/>
        </w:rPr>
        <w:t>микрорайонного</w:t>
      </w:r>
      <w:proofErr w:type="spellEnd"/>
      <w:r w:rsidRPr="00926BF4">
        <w:rPr>
          <w:rFonts w:ascii="Times New Roman" w:hAnsi="Times New Roman"/>
          <w:sz w:val="22"/>
          <w:szCs w:val="22"/>
        </w:rPr>
        <w:t xml:space="preserve"> 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раздаточные пункты молочных кухонь;</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бани, банно-оздоровительные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прачечные и химчистки самообслуживания;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предприятия бытового обслуживания непроизводственного характера;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кредитования, страхования (отделения банков и страховых организаций);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связи, почтамты, телеграфы, АТС;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библиотеки;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культовые объекты (часовни, церкви, соборы, монастыри);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мемориальные комплексы, памятники истории и культуры;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милиции, посты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стоянки вместимостью до 300 легковых автомобилей временного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 огороды приусадебные;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парки культуры и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 и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жилищно-эксплуатационные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мотели, кемпинги;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0"/>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соответствующая плотность населения микрорайона (квартала);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этажность до 4 этажей (включительно);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предельные размеры земельных участков, предоставляемых для индивидуального жилищного строительства. </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.11.3.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сезонного проживания (дачи, сады) жилой зоны.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.11.3.1.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садовые строения (дачные земельные участки, садоводческие некоммерческие объединения граждан);</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жилые строения или жилые дома (дачные земельные участки, садоводческие некоммерческие объединения граждан);</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постройки для содержания животных и птицы частного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стоянки, вместимостью до 300 легковых автомобилей, временного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места для кемпингов, пикников, вспомогательные строения для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пляжи, водные объекты отдыха;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.11.3.2.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этажность садовых и жилых строений – до 2 этажей включительно, жилых домов на данных участках – до 4 этажей включительно;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предоставляемых под строительство.</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.12. Производственная зона.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производственные и складские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автостоянки надземные закрытого типа, открытого типа (постоянные и временные), подземные и многоуровневые, боксового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автозаправочные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автогазозаправочные</w:t>
      </w:r>
      <w:proofErr w:type="spellEnd"/>
      <w:r w:rsidRPr="00926BF4">
        <w:rPr>
          <w:rFonts w:ascii="Times New Roman" w:hAnsi="Times New Roman"/>
          <w:sz w:val="22"/>
          <w:szCs w:val="22"/>
        </w:rPr>
        <w:t xml:space="preserve">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технического обслуживания легковых автомобилей, мойки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административные здания;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кредитования, страхования и коммерческого назначения (банки, отделения банков и т.п.);</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проектные и конструкторские организации;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научно-исследовательские институты и лаборатории;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управления промышленных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управления, отделения, посты милиции, ГИБДД, военные комиссариаты;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телевизионные и радиостудии;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радиовещания и телевидения;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и узлы связи, почтамты, телеграфы, АТС;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 супермаркеты, гипермаркеты, мелкооптовые рынки, рынки продовольственных и промышленных товаров, торговые комплексы и центры);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оптовые рынки;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бытового обслуживания;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фабрики-химчистки, мини-химчистки, фабрики-прачечные, банно-прачечные комбинаты;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оздоровительные сооружения для обслуживания работников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физкультурно-спортивные сооружения (спортзалы, бассейны, спортплощадки) для обслуживания работников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подстанции скорой помощи;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учебные заведения для подготовки и переподготовки рабочих кадров;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учебные заведения для подготовки и повышения квалификации специалистов;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ГЭС;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головные сооружения водозабора и водоочистки;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теплоэлектроцентрали, котельные, тепловые электростанции;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очистные сооружения канализации;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хранилища промышленных отходов;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аэродромы, аэропорты;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речные порты, речные вокзалы, пристани, шлюзы;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автовокзалы;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автобусные, троллейбусные, трамвайные парки, таксомоторные 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парки грузового автомобильного транспорта, спецтранспорта;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площадки транзитного транспорта с местами хранения автобусов, грузовиков, легковых автомобилей, автодромы, </w:t>
      </w:r>
      <w:proofErr w:type="spellStart"/>
      <w:r w:rsidRPr="00926BF4">
        <w:rPr>
          <w:rFonts w:ascii="Times New Roman" w:hAnsi="Times New Roman"/>
          <w:sz w:val="22"/>
          <w:szCs w:val="22"/>
        </w:rPr>
        <w:t>картодромы</w:t>
      </w:r>
      <w:proofErr w:type="spellEnd"/>
      <w:r w:rsidRPr="00926BF4">
        <w:rPr>
          <w:rFonts w:ascii="Times New Roman" w:hAnsi="Times New Roman"/>
          <w:sz w:val="22"/>
          <w:szCs w:val="22"/>
        </w:rPr>
        <w:t>, мотодромы;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таможенные терминалы;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конечные пункты для разворота общественного транспорта, транзитного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санитарно-защитные полосы;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мотели;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бани, прачечные;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закрытые кладбища и мемориальные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голубятни;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ветлечебницы с содержанием животных, питомники, кинологические центры, пункты передержки животных;</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ветлечебницы без содержания животных;</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сети и объекты инженерной инфраструктуры.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 Зона инженерной и транспортной инфраструктур.</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.13.1.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улично-дорожной сети зоны инженерной и транспортной инфраструктур.</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.13.1.1. Разрешенные виды использования земельных участков и временных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стоянки, вместимостью до 300 легковых автомобилей, временного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подземные автостоянки;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станции технического обслуживания и мойки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конечные пункты для разворота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площадки для автотранспорта при УВД, РОВД, ГИБДД, военкоматах;</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санитарно-защитные полосы;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бульвары, скверы;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проезжая часть улиц и дорог (районного, местного 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резервные полосы для расширения проезжей части, тротуаров, инженерных коммуникаций;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технические полосы для прокладки подземных коммуникаций;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сети и объекты инженерной инфраструктуры.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.13.1.2. Разрешенные параметры использования земельных участков и временных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конструктивные требования к временным объектам;</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sidRPr="00926BF4">
        <w:rPr>
          <w:rFonts w:ascii="Times New Roman" w:hAnsi="Times New Roman"/>
          <w:spacing w:val="2"/>
          <w:sz w:val="22"/>
          <w:szCs w:val="22"/>
        </w:rPr>
        <w:t>предельные размеры земельных участков, необходимые для эксплуатации временных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временного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.13.2.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муниципального и внешнего транспорта зоны инженерной и транспортной инфраструктур.</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аэродромы, аэропорты;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автовокзалы, аэровокзалы, троллейбусные вокзалы;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речные порты, речные вокзалы, пристани, шлюзы;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железнодорожные вокзалы, остановочные платформы;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железнодорожные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перегрузочные склады;</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трансагентства</w:t>
      </w:r>
      <w:proofErr w:type="spellEnd"/>
      <w:r w:rsidRPr="00926BF4">
        <w:rPr>
          <w:rFonts w:ascii="Times New Roman" w:hAnsi="Times New Roman"/>
          <w:sz w:val="22"/>
          <w:szCs w:val="22"/>
        </w:rPr>
        <w:t>, кассы;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автобусные, троллейбусные, трамвайные парки, таксомоторные парки;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парки грузового автомобильного транспорта, спецтранспорта;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площадки транзитного транспорта с местами хранения автобусов, грузовиков, легковых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таможенные терминалы;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управления, отделения, 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отделения и узлы связи, почтамты, телеграфы, АТС;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розничной торговли (магазины, универмаги, супермаркеты, гипермаркеты, мелкооптовые рынки, рынки продовольственных и промышленных товаров, торговые комплексы и центры);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общественного питания;</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sidRPr="00926BF4">
        <w:rPr>
          <w:rFonts w:ascii="Times New Roman" w:hAnsi="Times New Roman"/>
          <w:spacing w:val="4"/>
          <w:sz w:val="22"/>
          <w:szCs w:val="22"/>
        </w:rPr>
        <w:t>предприятия бытового обслуживания непроизводственного характера;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многофункциональные здания и комплексы, включающие помещения различного назначения входящих в перечень разрешенных видов использования земельных участков и других объектов недвижимости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оздоровительные сооружения для обслуживания работников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физкультурно-спортивные сооружения (спортзалы, бассейны, спортплощадки) для обслуживания работников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автостоянки надземные закрытого типа, открытого типа (постоянные и временные), подземные и многоуровневые, боксового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автозаправочные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автогазозаправочные</w:t>
      </w:r>
      <w:proofErr w:type="spellEnd"/>
      <w:r w:rsidRPr="00926BF4">
        <w:rPr>
          <w:rFonts w:ascii="Times New Roman" w:hAnsi="Times New Roman"/>
          <w:sz w:val="22"/>
          <w:szCs w:val="22"/>
        </w:rPr>
        <w:t xml:space="preserve">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технического обслуживания легковых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автомойки</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конечные пункты для разворота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санитарно-защитные полосы;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здания гостиничных предприятий, мотели;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общественные уборные;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капитального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.13.3.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инженерных систем зоны инженерной и транспортной инфраструктур.</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.13.3.1.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тепловые электростанции, ТЭЦ и котельные;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ГЭС;</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головные сооружения водозабора и водоочистки;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очистные сооружения канализации;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сети и объекты инженерной инфраструктуры;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магистральные трубопроводы (газопроводы, нефтепроводы, нефтепродуктопроводы);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физкультурно-спортивные сооружения (спортзалы, бассейны, спортплощадки) для обслуживания работников предприятий;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оздоровительные сооружения для обслуживания работников предприятия;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автостоянки всех типов;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станции технического обслуживания легковых автомобилей, мойки автомобилей;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автозаправочные станции, </w:t>
      </w:r>
      <w:proofErr w:type="spellStart"/>
      <w:r w:rsidRPr="00926BF4">
        <w:rPr>
          <w:rFonts w:ascii="Times New Roman" w:hAnsi="Times New Roman"/>
          <w:sz w:val="22"/>
          <w:szCs w:val="22"/>
        </w:rPr>
        <w:t>автогазозаправочные</w:t>
      </w:r>
      <w:proofErr w:type="spellEnd"/>
      <w:r w:rsidRPr="00926BF4">
        <w:rPr>
          <w:rFonts w:ascii="Times New Roman" w:hAnsi="Times New Roman"/>
          <w:sz w:val="22"/>
          <w:szCs w:val="22"/>
        </w:rPr>
        <w:t xml:space="preserve"> станции;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конечные пункты для разворота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.13.3.2.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.14. Зона сельскохозяйственного использования.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.14.1.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оранжереи, теплицы и парники;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пашня, сенокосы, пастбища;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цехи по производству кормов;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ветеринарные лечебницы;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овощехранилища, зернохранилища;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склады горюче-смазочных материалов;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гаражи и парки по ремонту, технологическому обслуживанию и хранению автомобилей и сельскохозяйственной техники;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сады;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.14.2.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строительные параметры объекта определяются градостроительной документацией,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.15. Зона специального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.15.1.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кладбищ зоны специального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.15.1.1.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кладбища, мемориалы (с захоронением);</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крематории, стены скорби;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похоронные бюро;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предприятия торговли ритуальной продукцией;</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временные сооружения для обслуживания населения;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стоянки, вместимостью до 300 легковых автомобилей, временного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малые архитектурные формы, рекламные установки;</w:t>
      </w:r>
    </w:p>
    <w:p w:rsidR="00E7295F" w:rsidRPr="00926BF4" w:rsidRDefault="00E7295F" w:rsidP="00E7295F">
      <w:pPr>
        <w:pStyle w:val="ConsNormal"/>
        <w:spacing w:line="228" w:lineRule="auto"/>
        <w:ind w:right="0" w:firstLine="284"/>
        <w:jc w:val="both"/>
        <w:rPr>
          <w:rFonts w:ascii="Times New Roman" w:hAnsi="Times New Roman"/>
          <w:sz w:val="22"/>
          <w:szCs w:val="22"/>
        </w:rPr>
      </w:pPr>
      <w:proofErr w:type="spellStart"/>
      <w:r w:rsidRPr="00926BF4">
        <w:rPr>
          <w:rFonts w:ascii="Times New Roman" w:hAnsi="Times New Roman"/>
          <w:sz w:val="22"/>
          <w:szCs w:val="22"/>
        </w:rPr>
        <w:t>электрокотельные</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общественные уборные;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материальные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.15.1.2.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территорий, проектом объекта, Федеральным законом «О погребении и похоронном деле»;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предельные размеры земельных участков для капитального строительства и эксплуатации объектов определяются в соответствии с рекомендуемыми нормами расчета земельных участков в действующих нормах и правилах с учетом реально сложившейся градостроительной ситуации и архитектурно-планировочным решением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 xml:space="preserve">.15.2. </w:t>
      </w:r>
      <w:proofErr w:type="spellStart"/>
      <w:r w:rsidRPr="00926BF4">
        <w:rPr>
          <w:rFonts w:ascii="Times New Roman" w:hAnsi="Times New Roman"/>
          <w:sz w:val="22"/>
          <w:szCs w:val="22"/>
        </w:rPr>
        <w:t>Подзона</w:t>
      </w:r>
      <w:proofErr w:type="spellEnd"/>
      <w:r w:rsidRPr="00926BF4">
        <w:rPr>
          <w:rFonts w:ascii="Times New Roman" w:hAnsi="Times New Roman"/>
          <w:sz w:val="22"/>
          <w:szCs w:val="22"/>
        </w:rPr>
        <w:t xml:space="preserve"> складирования отходов зоны специального назначения.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.15.2.1.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полигоны и участки твердых бытовых отходов;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скотомогильники;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хранилища промышленных отходов;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базы по сбору утильсырья;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мусороперерабатывающие и мусоросжигательные заводы;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сооружения постов милиции, ГИБДД;</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открытые стоянки, вместимостью до 300 легковых автомобилей, временного типа;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остановочные павильоны, посадочные площадки общественного транспорта;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переходы, надземные и подземные;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пешеходные тротуары, площади;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.15.2.2. Разрешенные параметры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территории,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.16. Зона военных и иных режимных объектов и территорий (кодовое обозначение (З)).</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.16.1. Разрешенные виды использования земельных участков и других объектов недвижимости: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военные части;   военные училища,  военные институты;  военные полигоны; военные склады;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военные узлы связи, командные пункты;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учреждения уголовно-исполнительной системы Министерства юстиции Российской Федерации, СИЗО МВД Российской Федерации, МЧС Российской Федерации;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объекты общественного назначения, необходимые для функционирования режимных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культовые объекты;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поликлиники,   диспансеры;    военные госпитали;    аптеки;</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lastRenderedPageBreak/>
        <w:t>физкультурно-спортивные, оздоровительные сооружения (спортзалы, бассейны, спортплощадки) для обслуживания работников предприятий режимных объектов;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пожарные депо;</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банно-прачечные комплексы;</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водоемы природные и искусственные;</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зеленые насаждения общего пользования;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 xml:space="preserve">магистральные сети и объекты инженерной инфраструктуры, связанные с обслуживанием объектов данной </w:t>
      </w:r>
      <w:proofErr w:type="spellStart"/>
      <w:r w:rsidRPr="00926BF4">
        <w:rPr>
          <w:rFonts w:ascii="Times New Roman" w:hAnsi="Times New Roman"/>
          <w:sz w:val="22"/>
          <w:szCs w:val="22"/>
        </w:rPr>
        <w:t>подзоны</w:t>
      </w:r>
      <w:proofErr w:type="spellEnd"/>
      <w:r w:rsidRPr="00926BF4">
        <w:rPr>
          <w:rFonts w:ascii="Times New Roman" w:hAnsi="Times New Roman"/>
          <w:sz w:val="22"/>
          <w:szCs w:val="22"/>
        </w:rPr>
        <w:t>.</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Pr>
          <w:rFonts w:ascii="Times New Roman" w:hAnsi="Times New Roman"/>
          <w:spacing w:val="4"/>
          <w:sz w:val="22"/>
          <w:szCs w:val="22"/>
        </w:rPr>
        <w:t>16</w:t>
      </w:r>
      <w:r w:rsidRPr="00926BF4">
        <w:rPr>
          <w:rFonts w:ascii="Times New Roman" w:hAnsi="Times New Roman"/>
          <w:spacing w:val="4"/>
          <w:sz w:val="22"/>
          <w:szCs w:val="22"/>
        </w:rPr>
        <w:t>.16.2. Разрешенные параметры использования земельных участков и других объектов недвижимости регламентируются спе</w:t>
      </w:r>
      <w:r w:rsidRPr="00926BF4">
        <w:rPr>
          <w:rFonts w:ascii="Times New Roman" w:hAnsi="Times New Roman"/>
          <w:spacing w:val="4"/>
          <w:sz w:val="22"/>
          <w:szCs w:val="22"/>
        </w:rPr>
        <w:softHyphen/>
        <w:t>циальными ведомственными документами (МВД Российской Федерации, ФСБ Российской Федерации, МЧС Российской Федерации, УИН Российской Федерации, МО Российской Федерации), при условии отсутствия отрицательного воздействия на человека и окружающую природную среду на прилегающих к данной зоне территориях.</w:t>
      </w:r>
    </w:p>
    <w:p w:rsidR="00E7295F" w:rsidRPr="00926BF4" w:rsidRDefault="00E7295F" w:rsidP="00E7295F">
      <w:pPr>
        <w:pStyle w:val="ConsNormal"/>
        <w:spacing w:line="228" w:lineRule="auto"/>
        <w:ind w:right="0" w:firstLine="284"/>
        <w:jc w:val="both"/>
        <w:rPr>
          <w:rFonts w:ascii="Times New Roman" w:hAnsi="Times New Roman"/>
          <w:sz w:val="22"/>
          <w:szCs w:val="22"/>
        </w:rPr>
      </w:pPr>
      <w:r w:rsidRPr="00926BF4">
        <w:rPr>
          <w:rFonts w:ascii="Times New Roman" w:hAnsi="Times New Roman"/>
          <w:sz w:val="22"/>
          <w:szCs w:val="22"/>
        </w:rPr>
        <w:t>Строительные параметры объекта определяются документацией по планировке территории, проектом объекта.</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pacing w:val="4"/>
          <w:sz w:val="22"/>
          <w:szCs w:val="22"/>
        </w:rPr>
        <w:t>16</w:t>
      </w:r>
      <w:r w:rsidRPr="00926BF4">
        <w:rPr>
          <w:rFonts w:ascii="Times New Roman" w:hAnsi="Times New Roman"/>
          <w:spacing w:val="4"/>
          <w:sz w:val="22"/>
          <w:szCs w:val="22"/>
        </w:rPr>
        <w:t xml:space="preserve">.17. Допустимые изменения объектов недвижимости могут осуществляться только в соответствии с установленными градостроительными регламентами для каждой территориальной зоны и </w:t>
      </w:r>
      <w:proofErr w:type="spellStart"/>
      <w:r w:rsidRPr="00926BF4">
        <w:rPr>
          <w:rFonts w:ascii="Times New Roman" w:hAnsi="Times New Roman"/>
          <w:spacing w:val="4"/>
          <w:sz w:val="22"/>
          <w:szCs w:val="22"/>
        </w:rPr>
        <w:t>подзоны</w:t>
      </w:r>
      <w:proofErr w:type="spellEnd"/>
      <w:r w:rsidRPr="00926BF4">
        <w:rPr>
          <w:rFonts w:ascii="Times New Roman" w:hAnsi="Times New Roman"/>
          <w:spacing w:val="4"/>
          <w:sz w:val="22"/>
          <w:szCs w:val="22"/>
        </w:rPr>
        <w:t xml:space="preserve">. </w:t>
      </w:r>
      <w:r w:rsidRPr="00926BF4">
        <w:rPr>
          <w:rFonts w:ascii="Times New Roman" w:hAnsi="Times New Roman"/>
          <w:sz w:val="22"/>
          <w:szCs w:val="22"/>
        </w:rPr>
        <w:t>Земельные участки и прочно связанные с ними объекты недвижимости, не соответствующие предусмотренному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Запрет на использование земельного участка и прочно связанных с ним объектов недвижимости или срок приведения видов использования земельного участка и прочно связанных с ним объектов недвижимости устанавливается распоряжением главы муниципального образования при наличии соответствующих заключений надзорных органов.</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.18. На территориях, не соответствующих градостроительному регламенту по видам использования объектов недвижимости, подлежащих сносу в расчетный срок, в качестве допустимых изменений объекта недвижимости может быть разрешен ремонт.</w:t>
      </w:r>
    </w:p>
    <w:p w:rsidR="00E7295F" w:rsidRPr="00926BF4" w:rsidRDefault="00E7295F" w:rsidP="00E7295F">
      <w:pPr>
        <w:pStyle w:val="ConsNormal"/>
        <w:spacing w:line="228" w:lineRule="auto"/>
        <w:ind w:right="0" w:firstLine="284"/>
        <w:jc w:val="both"/>
        <w:rPr>
          <w:rFonts w:ascii="Times New Roman" w:hAnsi="Times New Roman"/>
          <w:spacing w:val="-2"/>
          <w:sz w:val="22"/>
          <w:szCs w:val="22"/>
        </w:rPr>
      </w:pPr>
      <w:r>
        <w:rPr>
          <w:rFonts w:ascii="Times New Roman" w:hAnsi="Times New Roman"/>
          <w:sz w:val="22"/>
          <w:szCs w:val="22"/>
        </w:rPr>
        <w:t>16</w:t>
      </w:r>
      <w:r w:rsidRPr="00926BF4">
        <w:rPr>
          <w:rFonts w:ascii="Times New Roman" w:hAnsi="Times New Roman"/>
          <w:sz w:val="22"/>
          <w:szCs w:val="22"/>
        </w:rPr>
        <w:t>.19</w:t>
      </w:r>
      <w:r w:rsidRPr="00926BF4">
        <w:rPr>
          <w:rFonts w:ascii="Times New Roman" w:hAnsi="Times New Roman"/>
          <w:spacing w:val="-2"/>
          <w:sz w:val="22"/>
          <w:szCs w:val="22"/>
        </w:rPr>
        <w:t>. На территориях, не соответствующих градостроительному регламенту по видам использования объектов недвижимости, планируемых к сносу, в качестве допустимых изменений объекта недвижимости разрешается проведение реконструкции при условии, что производимые действия не увеличат степень несоответствия этих объектов разрешенному использованию.</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16</w:t>
      </w:r>
      <w:r w:rsidRPr="00926BF4">
        <w:rPr>
          <w:rFonts w:ascii="Times New Roman" w:hAnsi="Times New Roman"/>
          <w:sz w:val="22"/>
          <w:szCs w:val="22"/>
        </w:rPr>
        <w:t>.19. Границы земельных участков, предоставляемых для эксплуатации существующих объектов и для объектов строительства, определяются в соответствии с решениями проектов планировки, застройки и межевания территории, а также при формировании отдельных земельных участков.</w:t>
      </w:r>
    </w:p>
    <w:p w:rsidR="00E7295F" w:rsidRPr="00926BF4" w:rsidRDefault="00E7295F" w:rsidP="00E7295F">
      <w:pPr>
        <w:pStyle w:val="ConsNormal"/>
        <w:spacing w:after="60" w:line="228" w:lineRule="auto"/>
        <w:ind w:right="0" w:firstLine="0"/>
        <w:jc w:val="center"/>
        <w:rPr>
          <w:rFonts w:ascii="Times New Roman" w:hAnsi="Times New Roman"/>
          <w:b/>
          <w:bCs/>
          <w:sz w:val="22"/>
          <w:szCs w:val="22"/>
        </w:rPr>
      </w:pPr>
      <w:r>
        <w:rPr>
          <w:rFonts w:ascii="Times New Roman" w:hAnsi="Times New Roman"/>
          <w:b/>
          <w:bCs/>
          <w:sz w:val="22"/>
          <w:szCs w:val="22"/>
        </w:rPr>
        <w:t>17</w:t>
      </w:r>
      <w:r w:rsidRPr="00926BF4">
        <w:rPr>
          <w:rFonts w:ascii="Times New Roman" w:hAnsi="Times New Roman"/>
          <w:b/>
          <w:bCs/>
          <w:sz w:val="22"/>
          <w:szCs w:val="22"/>
        </w:rPr>
        <w:t>. Карта территориального зонирования</w:t>
      </w:r>
    </w:p>
    <w:p w:rsidR="00E7295F" w:rsidRPr="00926BF4" w:rsidRDefault="00E7295F" w:rsidP="00E7295F">
      <w:pPr>
        <w:pStyle w:val="ConsNormal"/>
        <w:spacing w:line="228" w:lineRule="auto"/>
        <w:ind w:right="0" w:firstLine="284"/>
        <w:jc w:val="both"/>
        <w:rPr>
          <w:rFonts w:ascii="Times New Roman" w:hAnsi="Times New Roman"/>
          <w:sz w:val="22"/>
          <w:szCs w:val="22"/>
        </w:rPr>
      </w:pPr>
      <w:r>
        <w:rPr>
          <w:rFonts w:ascii="Times New Roman" w:hAnsi="Times New Roman"/>
          <w:sz w:val="22"/>
          <w:szCs w:val="22"/>
        </w:rPr>
        <w:t>17</w:t>
      </w:r>
      <w:r w:rsidRPr="00926BF4">
        <w:rPr>
          <w:rFonts w:ascii="Times New Roman" w:hAnsi="Times New Roman"/>
          <w:sz w:val="22"/>
          <w:szCs w:val="22"/>
        </w:rPr>
        <w:t>.1. На карте территориального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7295F" w:rsidRPr="00926BF4" w:rsidRDefault="00E7295F" w:rsidP="00E7295F">
      <w:pPr>
        <w:pStyle w:val="ConsNormal"/>
        <w:spacing w:line="228" w:lineRule="auto"/>
        <w:ind w:right="0" w:firstLine="284"/>
        <w:jc w:val="both"/>
        <w:rPr>
          <w:rFonts w:ascii="Times New Roman" w:hAnsi="Times New Roman"/>
          <w:spacing w:val="4"/>
          <w:sz w:val="22"/>
          <w:szCs w:val="22"/>
        </w:rPr>
      </w:pPr>
      <w:r>
        <w:rPr>
          <w:rFonts w:ascii="Times New Roman" w:hAnsi="Times New Roman"/>
          <w:spacing w:val="4"/>
          <w:sz w:val="22"/>
          <w:szCs w:val="22"/>
        </w:rPr>
        <w:t>17</w:t>
      </w:r>
      <w:r w:rsidRPr="00926BF4">
        <w:rPr>
          <w:rFonts w:ascii="Times New Roman" w:hAnsi="Times New Roman"/>
          <w:spacing w:val="4"/>
          <w:sz w:val="22"/>
          <w:szCs w:val="22"/>
        </w:rPr>
        <w:t>.2. На карте территориального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7295F" w:rsidRPr="00926BF4" w:rsidRDefault="00E7295F" w:rsidP="00E7295F">
      <w:pPr>
        <w:pStyle w:val="a7"/>
        <w:jc w:val="both"/>
        <w:rPr>
          <w:b/>
          <w:bCs/>
          <w:sz w:val="22"/>
          <w:szCs w:val="22"/>
        </w:rPr>
      </w:pPr>
      <w:r>
        <w:rPr>
          <w:spacing w:val="4"/>
          <w:sz w:val="22"/>
          <w:szCs w:val="22"/>
        </w:rPr>
        <w:t>17</w:t>
      </w:r>
      <w:r w:rsidRPr="00926BF4">
        <w:rPr>
          <w:spacing w:val="4"/>
          <w:sz w:val="22"/>
          <w:szCs w:val="22"/>
        </w:rPr>
        <w:t>.3. Карты территориального зонирования территории муниципального образования приведены в приложениях № 1 к настоящим Правилам.</w:t>
      </w:r>
    </w:p>
    <w:p w:rsidR="00E7295F" w:rsidRPr="00926BF4" w:rsidRDefault="00E7295F" w:rsidP="00E7295F">
      <w:pPr>
        <w:pStyle w:val="a7"/>
        <w:rPr>
          <w:b/>
          <w:bCs/>
          <w:sz w:val="22"/>
          <w:szCs w:val="22"/>
        </w:rPr>
      </w:pPr>
    </w:p>
    <w:p w:rsidR="00E7295F" w:rsidRPr="00926BF4" w:rsidRDefault="00E7295F" w:rsidP="00E7295F">
      <w:pPr>
        <w:pStyle w:val="a7"/>
        <w:rPr>
          <w:b/>
          <w:bCs/>
          <w:sz w:val="22"/>
          <w:szCs w:val="22"/>
        </w:rPr>
      </w:pPr>
    </w:p>
    <w:p w:rsidR="00E7295F" w:rsidRPr="00926BF4" w:rsidRDefault="00E7295F" w:rsidP="00E7295F">
      <w:pPr>
        <w:pStyle w:val="a7"/>
        <w:rPr>
          <w:b/>
          <w:bCs/>
          <w:sz w:val="22"/>
          <w:szCs w:val="22"/>
        </w:rPr>
      </w:pPr>
    </w:p>
    <w:p w:rsidR="00E7295F" w:rsidRPr="00926BF4" w:rsidRDefault="00E7295F" w:rsidP="00E7295F">
      <w:pPr>
        <w:pStyle w:val="a7"/>
        <w:rPr>
          <w:b/>
          <w:bCs/>
          <w:sz w:val="22"/>
          <w:szCs w:val="22"/>
        </w:rPr>
      </w:pPr>
    </w:p>
    <w:p w:rsidR="00E7295F" w:rsidRPr="00926BF4" w:rsidRDefault="00E7295F" w:rsidP="00E7295F">
      <w:pPr>
        <w:rPr>
          <w:sz w:val="22"/>
          <w:szCs w:val="22"/>
        </w:rPr>
      </w:pPr>
    </w:p>
    <w:p w:rsidR="00E7295F" w:rsidRPr="00926BF4" w:rsidRDefault="00E7295F" w:rsidP="00E7295F">
      <w:pPr>
        <w:rPr>
          <w:sz w:val="22"/>
          <w:szCs w:val="22"/>
        </w:rPr>
      </w:pPr>
    </w:p>
    <w:p w:rsidR="00FA3F00" w:rsidRDefault="00FA3F00"/>
    <w:p w:rsidR="001E358E" w:rsidRDefault="001E358E"/>
    <w:p w:rsidR="001E358E" w:rsidRDefault="001E358E"/>
    <w:p w:rsidR="001E358E" w:rsidRDefault="001E358E"/>
    <w:p w:rsidR="001E358E" w:rsidRDefault="001E358E"/>
    <w:p w:rsidR="001E358E" w:rsidRDefault="001E358E"/>
    <w:p w:rsidR="001E358E" w:rsidRDefault="001E358E">
      <w:r>
        <w:rPr>
          <w:noProof/>
        </w:rPr>
        <w:drawing>
          <wp:inline distT="0" distB="0" distL="0" distR="0">
            <wp:extent cx="5940425" cy="8238580"/>
            <wp:effectExtent l="19050" t="0" r="3175" b="0"/>
            <wp:docPr id="1" name="Рисунок 1" descr="E:\хмель\приложе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хмель\приложение 1.jpeg"/>
                    <pic:cNvPicPr>
                      <a:picLocks noChangeAspect="1" noChangeArrowheads="1"/>
                    </pic:cNvPicPr>
                  </pic:nvPicPr>
                  <pic:blipFill>
                    <a:blip r:embed="rId6"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1E358E" w:rsidSect="00FA3F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15D3"/>
    <w:multiLevelType w:val="hybridMultilevel"/>
    <w:tmpl w:val="ACD4E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CEC7ABD"/>
    <w:multiLevelType w:val="hybridMultilevel"/>
    <w:tmpl w:val="175445D2"/>
    <w:lvl w:ilvl="0" w:tplc="EB0EFF52">
      <w:start w:val="1"/>
      <w:numFmt w:val="decimal"/>
      <w:lvlText w:val="%1."/>
      <w:lvlJc w:val="left"/>
      <w:pPr>
        <w:tabs>
          <w:tab w:val="num" w:pos="720"/>
        </w:tabs>
        <w:ind w:left="720" w:hanging="360"/>
      </w:pPr>
    </w:lvl>
    <w:lvl w:ilvl="1" w:tplc="921CE738">
      <w:numFmt w:val="none"/>
      <w:lvlText w:val=""/>
      <w:lvlJc w:val="left"/>
      <w:pPr>
        <w:tabs>
          <w:tab w:val="num" w:pos="360"/>
        </w:tabs>
        <w:ind w:left="0" w:firstLine="0"/>
      </w:pPr>
    </w:lvl>
    <w:lvl w:ilvl="2" w:tplc="08DC4E3C">
      <w:numFmt w:val="none"/>
      <w:lvlText w:val=""/>
      <w:lvlJc w:val="left"/>
      <w:pPr>
        <w:tabs>
          <w:tab w:val="num" w:pos="360"/>
        </w:tabs>
        <w:ind w:left="0" w:firstLine="0"/>
      </w:pPr>
    </w:lvl>
    <w:lvl w:ilvl="3" w:tplc="B0C4E186">
      <w:numFmt w:val="none"/>
      <w:lvlText w:val=""/>
      <w:lvlJc w:val="left"/>
      <w:pPr>
        <w:tabs>
          <w:tab w:val="num" w:pos="360"/>
        </w:tabs>
        <w:ind w:left="0" w:firstLine="0"/>
      </w:pPr>
    </w:lvl>
    <w:lvl w:ilvl="4" w:tplc="6E509526">
      <w:numFmt w:val="none"/>
      <w:lvlText w:val=""/>
      <w:lvlJc w:val="left"/>
      <w:pPr>
        <w:tabs>
          <w:tab w:val="num" w:pos="360"/>
        </w:tabs>
        <w:ind w:left="0" w:firstLine="0"/>
      </w:pPr>
    </w:lvl>
    <w:lvl w:ilvl="5" w:tplc="36A48494">
      <w:numFmt w:val="none"/>
      <w:lvlText w:val=""/>
      <w:lvlJc w:val="left"/>
      <w:pPr>
        <w:tabs>
          <w:tab w:val="num" w:pos="360"/>
        </w:tabs>
        <w:ind w:left="0" w:firstLine="0"/>
      </w:pPr>
    </w:lvl>
    <w:lvl w:ilvl="6" w:tplc="AD1A66C0">
      <w:numFmt w:val="none"/>
      <w:lvlText w:val=""/>
      <w:lvlJc w:val="left"/>
      <w:pPr>
        <w:tabs>
          <w:tab w:val="num" w:pos="360"/>
        </w:tabs>
        <w:ind w:left="0" w:firstLine="0"/>
      </w:pPr>
    </w:lvl>
    <w:lvl w:ilvl="7" w:tplc="6E564918">
      <w:numFmt w:val="none"/>
      <w:lvlText w:val=""/>
      <w:lvlJc w:val="left"/>
      <w:pPr>
        <w:tabs>
          <w:tab w:val="num" w:pos="360"/>
        </w:tabs>
        <w:ind w:left="0" w:firstLine="0"/>
      </w:pPr>
    </w:lvl>
    <w:lvl w:ilvl="8" w:tplc="AEE0378E">
      <w:numFmt w:val="none"/>
      <w:lvlText w:val=""/>
      <w:lvlJc w:val="left"/>
      <w:pPr>
        <w:tabs>
          <w:tab w:val="num" w:pos="360"/>
        </w:tabs>
        <w:ind w:left="0" w:firstLine="0"/>
      </w:pPr>
    </w:lvl>
  </w:abstractNum>
  <w:abstractNum w:abstractNumId="2">
    <w:nsid w:val="44CA3D24"/>
    <w:multiLevelType w:val="hybridMultilevel"/>
    <w:tmpl w:val="C318E9AE"/>
    <w:lvl w:ilvl="0" w:tplc="B4D6F496">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79C4E34"/>
    <w:multiLevelType w:val="hybridMultilevel"/>
    <w:tmpl w:val="B3E269A6"/>
    <w:lvl w:ilvl="0" w:tplc="D1786B4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295F"/>
    <w:rsid w:val="001D448E"/>
    <w:rsid w:val="001E358E"/>
    <w:rsid w:val="00695FC6"/>
    <w:rsid w:val="00D01D58"/>
    <w:rsid w:val="00E7295F"/>
    <w:rsid w:val="00FA3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295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7295F"/>
    <w:pPr>
      <w:keepNext/>
      <w:jc w:val="right"/>
      <w:outlineLvl w:val="0"/>
    </w:pPr>
    <w:rPr>
      <w:rFonts w:eastAsia="Arial Unicode MS"/>
      <w:sz w:val="28"/>
    </w:rPr>
  </w:style>
  <w:style w:type="paragraph" w:styleId="2">
    <w:name w:val="heading 2"/>
    <w:basedOn w:val="11"/>
    <w:next w:val="11"/>
    <w:link w:val="20"/>
    <w:qFormat/>
    <w:rsid w:val="00E7295F"/>
    <w:pPr>
      <w:keepNext/>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E7295F"/>
    <w:pPr>
      <w:keepNext/>
      <w:spacing w:before="240" w:after="60"/>
      <w:outlineLvl w:val="3"/>
    </w:pPr>
    <w:rPr>
      <w:rFonts w:asciiTheme="minorHAnsi" w:eastAsiaTheme="minorEastAsia" w:hAnsiTheme="minorHAnsi" w:cstheme="minorBidi"/>
      <w:b/>
      <w:bCs/>
      <w:sz w:val="28"/>
      <w:szCs w:val="28"/>
    </w:rPr>
  </w:style>
  <w:style w:type="paragraph" w:styleId="8">
    <w:name w:val="heading 8"/>
    <w:basedOn w:val="a"/>
    <w:next w:val="a"/>
    <w:link w:val="80"/>
    <w:unhideWhenUsed/>
    <w:qFormat/>
    <w:rsid w:val="00E7295F"/>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295F"/>
    <w:rPr>
      <w:rFonts w:ascii="Times New Roman" w:eastAsia="Arial Unicode MS" w:hAnsi="Times New Roman" w:cs="Times New Roman"/>
      <w:sz w:val="28"/>
      <w:szCs w:val="20"/>
      <w:lang w:eastAsia="ru-RU"/>
    </w:rPr>
  </w:style>
  <w:style w:type="paragraph" w:styleId="a3">
    <w:name w:val="Body Text"/>
    <w:basedOn w:val="a"/>
    <w:link w:val="a4"/>
    <w:rsid w:val="00E7295F"/>
    <w:pPr>
      <w:jc w:val="both"/>
    </w:pPr>
    <w:rPr>
      <w:sz w:val="28"/>
    </w:rPr>
  </w:style>
  <w:style w:type="character" w:customStyle="1" w:styleId="a4">
    <w:name w:val="Основной текст Знак"/>
    <w:basedOn w:val="a0"/>
    <w:link w:val="a3"/>
    <w:rsid w:val="00E7295F"/>
    <w:rPr>
      <w:rFonts w:ascii="Times New Roman" w:eastAsia="Times New Roman" w:hAnsi="Times New Roman" w:cs="Times New Roman"/>
      <w:sz w:val="28"/>
      <w:szCs w:val="20"/>
      <w:lang w:eastAsia="ru-RU"/>
    </w:rPr>
  </w:style>
  <w:style w:type="paragraph" w:styleId="a5">
    <w:name w:val="Body Text Indent"/>
    <w:basedOn w:val="a"/>
    <w:link w:val="a6"/>
    <w:rsid w:val="00E7295F"/>
    <w:pPr>
      <w:ind w:firstLine="360"/>
    </w:pPr>
    <w:rPr>
      <w:sz w:val="28"/>
      <w:szCs w:val="24"/>
    </w:rPr>
  </w:style>
  <w:style w:type="character" w:customStyle="1" w:styleId="a6">
    <w:name w:val="Основной текст с отступом Знак"/>
    <w:basedOn w:val="a0"/>
    <w:link w:val="a5"/>
    <w:rsid w:val="00E7295F"/>
    <w:rPr>
      <w:rFonts w:ascii="Times New Roman" w:eastAsia="Times New Roman" w:hAnsi="Times New Roman" w:cs="Times New Roman"/>
      <w:sz w:val="28"/>
      <w:szCs w:val="24"/>
      <w:lang w:eastAsia="ru-RU"/>
    </w:rPr>
  </w:style>
  <w:style w:type="paragraph" w:styleId="21">
    <w:name w:val="Body Text 2"/>
    <w:basedOn w:val="a"/>
    <w:link w:val="22"/>
    <w:rsid w:val="00E7295F"/>
    <w:pPr>
      <w:jc w:val="both"/>
    </w:pPr>
    <w:rPr>
      <w:b/>
      <w:bCs/>
      <w:sz w:val="28"/>
      <w:szCs w:val="24"/>
    </w:rPr>
  </w:style>
  <w:style w:type="character" w:customStyle="1" w:styleId="22">
    <w:name w:val="Основной текст 2 Знак"/>
    <w:basedOn w:val="a0"/>
    <w:link w:val="21"/>
    <w:rsid w:val="00E7295F"/>
    <w:rPr>
      <w:rFonts w:ascii="Times New Roman" w:eastAsia="Times New Roman" w:hAnsi="Times New Roman" w:cs="Times New Roman"/>
      <w:b/>
      <w:bCs/>
      <w:sz w:val="28"/>
      <w:szCs w:val="24"/>
      <w:lang w:eastAsia="ru-RU"/>
    </w:rPr>
  </w:style>
  <w:style w:type="paragraph" w:customStyle="1" w:styleId="1bt">
    <w:name w:val="Основной текст.Основной текст1.Основной текст Знак.Основной текст Знак Знак.bt"/>
    <w:basedOn w:val="a"/>
    <w:rsid w:val="00E7295F"/>
    <w:pPr>
      <w:jc w:val="center"/>
    </w:pPr>
    <w:rPr>
      <w:sz w:val="28"/>
    </w:rPr>
  </w:style>
  <w:style w:type="character" w:customStyle="1" w:styleId="80">
    <w:name w:val="Заголовок 8 Знак"/>
    <w:basedOn w:val="a0"/>
    <w:link w:val="8"/>
    <w:uiPriority w:val="9"/>
    <w:semiHidden/>
    <w:rsid w:val="00E7295F"/>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0"/>
    <w:link w:val="2"/>
    <w:rsid w:val="00E7295F"/>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E7295F"/>
    <w:rPr>
      <w:rFonts w:eastAsiaTheme="minorEastAsia"/>
      <w:b/>
      <w:bCs/>
      <w:sz w:val="28"/>
      <w:szCs w:val="28"/>
      <w:lang w:eastAsia="ru-RU"/>
    </w:rPr>
  </w:style>
  <w:style w:type="paragraph" w:styleId="a7">
    <w:name w:val="Title"/>
    <w:basedOn w:val="a"/>
    <w:link w:val="a8"/>
    <w:qFormat/>
    <w:rsid w:val="00E7295F"/>
    <w:pPr>
      <w:jc w:val="center"/>
    </w:pPr>
    <w:rPr>
      <w:sz w:val="28"/>
      <w:szCs w:val="24"/>
    </w:rPr>
  </w:style>
  <w:style w:type="character" w:customStyle="1" w:styleId="a8">
    <w:name w:val="Название Знак"/>
    <w:basedOn w:val="a0"/>
    <w:link w:val="a7"/>
    <w:rsid w:val="00E7295F"/>
    <w:rPr>
      <w:rFonts w:ascii="Times New Roman" w:eastAsia="Times New Roman" w:hAnsi="Times New Roman" w:cs="Times New Roman"/>
      <w:sz w:val="28"/>
      <w:szCs w:val="24"/>
      <w:lang w:eastAsia="ru-RU"/>
    </w:rPr>
  </w:style>
  <w:style w:type="paragraph" w:customStyle="1" w:styleId="ConsTitle">
    <w:name w:val="ConsTitle"/>
    <w:rsid w:val="00E7295F"/>
    <w:pPr>
      <w:widowControl w:val="0"/>
      <w:snapToGrid w:val="0"/>
      <w:spacing w:after="0" w:line="240" w:lineRule="auto"/>
    </w:pPr>
    <w:rPr>
      <w:rFonts w:ascii="Arial" w:eastAsia="Times New Roman" w:hAnsi="Arial" w:cs="Times New Roman"/>
      <w:b/>
      <w:sz w:val="16"/>
      <w:szCs w:val="20"/>
      <w:lang w:eastAsia="ru-RU"/>
    </w:rPr>
  </w:style>
  <w:style w:type="paragraph" w:customStyle="1" w:styleId="ConsNormal">
    <w:name w:val="ConsNormal"/>
    <w:rsid w:val="00E7295F"/>
    <w:pPr>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11">
    <w:name w:val="Обычный1"/>
    <w:rsid w:val="00E7295F"/>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E729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7295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12">
    <w:name w:val="toc 1"/>
    <w:basedOn w:val="11"/>
    <w:next w:val="11"/>
    <w:autoRedefine/>
    <w:uiPriority w:val="99"/>
    <w:rsid w:val="00E7295F"/>
    <w:pPr>
      <w:spacing w:before="120" w:after="120"/>
    </w:pPr>
    <w:rPr>
      <w:b/>
      <w:bCs/>
      <w:caps/>
      <w:sz w:val="20"/>
      <w:szCs w:val="20"/>
    </w:rPr>
  </w:style>
  <w:style w:type="paragraph" w:styleId="23">
    <w:name w:val="toc 2"/>
    <w:basedOn w:val="11"/>
    <w:next w:val="11"/>
    <w:autoRedefine/>
    <w:uiPriority w:val="99"/>
    <w:rsid w:val="00E7295F"/>
    <w:pPr>
      <w:ind w:left="240"/>
    </w:pPr>
    <w:rPr>
      <w:smallCaps/>
      <w:sz w:val="20"/>
      <w:szCs w:val="20"/>
    </w:rPr>
  </w:style>
  <w:style w:type="character" w:styleId="a9">
    <w:name w:val="Hyperlink"/>
    <w:uiPriority w:val="99"/>
    <w:rsid w:val="00E7295F"/>
    <w:rPr>
      <w:color w:val="0000FF"/>
      <w:u w:val="single"/>
    </w:rPr>
  </w:style>
  <w:style w:type="paragraph" w:styleId="aa">
    <w:name w:val="List Paragraph"/>
    <w:basedOn w:val="a"/>
    <w:uiPriority w:val="34"/>
    <w:qFormat/>
    <w:rsid w:val="00E7295F"/>
    <w:pPr>
      <w:ind w:left="720"/>
      <w:contextualSpacing/>
    </w:pPr>
    <w:rPr>
      <w:sz w:val="24"/>
      <w:szCs w:val="24"/>
    </w:rPr>
  </w:style>
  <w:style w:type="table" w:styleId="ab">
    <w:name w:val="Table Grid"/>
    <w:basedOn w:val="a1"/>
    <w:rsid w:val="00E729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1E358E"/>
    <w:rPr>
      <w:rFonts w:ascii="Tahoma" w:hAnsi="Tahoma" w:cs="Tahoma"/>
      <w:sz w:val="16"/>
      <w:szCs w:val="16"/>
    </w:rPr>
  </w:style>
  <w:style w:type="character" w:customStyle="1" w:styleId="ad">
    <w:name w:val="Текст выноски Знак"/>
    <w:basedOn w:val="a0"/>
    <w:link w:val="ac"/>
    <w:uiPriority w:val="99"/>
    <w:semiHidden/>
    <w:rsid w:val="001E358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FB0FC-8733-4E9F-B71D-353A22A4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17396</Words>
  <Characters>99163</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proletarka</dc:creator>
  <cp:keywords/>
  <dc:description/>
  <cp:lastModifiedBy>анна</cp:lastModifiedBy>
  <cp:revision>4</cp:revision>
  <dcterms:created xsi:type="dcterms:W3CDTF">2016-08-30T04:35:00Z</dcterms:created>
  <dcterms:modified xsi:type="dcterms:W3CDTF">2016-08-31T02:10:00Z</dcterms:modified>
</cp:coreProperties>
</file>