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99" w:rsidRPr="007323B5" w:rsidRDefault="000A2199" w:rsidP="000A2199">
      <w:pPr>
        <w:pStyle w:val="3"/>
        <w:tabs>
          <w:tab w:val="left" w:pos="708"/>
        </w:tabs>
        <w:ind w:left="0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                                                  </w:t>
      </w: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0A2199" w:rsidRPr="007323B5" w:rsidRDefault="000A2199" w:rsidP="000A2199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0A2199" w:rsidRPr="007323B5" w:rsidRDefault="000A2199" w:rsidP="000A2199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0A2199" w:rsidRPr="007323B5" w:rsidRDefault="000A2199" w:rsidP="000A2199">
      <w:pPr>
        <w:jc w:val="center"/>
        <w:rPr>
          <w:rFonts w:ascii="Arial" w:hAnsi="Arial" w:cs="Arial"/>
          <w:sz w:val="24"/>
          <w:szCs w:val="24"/>
        </w:rPr>
      </w:pPr>
    </w:p>
    <w:p w:rsidR="000A2199" w:rsidRPr="007323B5" w:rsidRDefault="000A2199" w:rsidP="000A2199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0A2199" w:rsidRPr="009F3C9A" w:rsidRDefault="000A2199" w:rsidP="000A2199">
      <w:pPr>
        <w:pStyle w:val="1"/>
        <w:tabs>
          <w:tab w:val="left" w:pos="708"/>
        </w:tabs>
        <w:spacing w:before="120"/>
        <w:rPr>
          <w:b w:val="0"/>
          <w:sz w:val="24"/>
          <w:szCs w:val="24"/>
        </w:rPr>
      </w:pPr>
      <w:r w:rsidRPr="009F3C9A">
        <w:rPr>
          <w:b w:val="0"/>
          <w:sz w:val="24"/>
          <w:szCs w:val="24"/>
        </w:rPr>
        <w:t xml:space="preserve">                                            </w:t>
      </w:r>
      <w:r>
        <w:rPr>
          <w:b w:val="0"/>
          <w:sz w:val="24"/>
          <w:szCs w:val="24"/>
        </w:rPr>
        <w:t xml:space="preserve">  </w:t>
      </w:r>
      <w:r w:rsidRPr="009F3C9A">
        <w:rPr>
          <w:b w:val="0"/>
          <w:sz w:val="24"/>
          <w:szCs w:val="24"/>
        </w:rPr>
        <w:t xml:space="preserve">  ПОСТАНОВЛЕНИЕ </w:t>
      </w:r>
    </w:p>
    <w:p w:rsidR="000A2199" w:rsidRPr="007323B5" w:rsidRDefault="000A2199" w:rsidP="000A2199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30</w:t>
      </w:r>
    </w:p>
    <w:p w:rsidR="000A2199" w:rsidRPr="007323B5" w:rsidRDefault="000A2199" w:rsidP="000A2199">
      <w:pPr>
        <w:rPr>
          <w:rFonts w:ascii="Arial" w:hAnsi="Arial" w:cs="Arial"/>
          <w:sz w:val="24"/>
          <w:szCs w:val="24"/>
        </w:rPr>
      </w:pPr>
    </w:p>
    <w:p w:rsidR="000A2199" w:rsidRPr="00E96CB4" w:rsidRDefault="000A2199" w:rsidP="000A21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изменения  в Административный </w:t>
      </w:r>
      <w:r w:rsidRPr="007323B5">
        <w:rPr>
          <w:rFonts w:ascii="Arial" w:hAnsi="Arial" w:cs="Arial"/>
          <w:sz w:val="24"/>
          <w:szCs w:val="24"/>
        </w:rPr>
        <w:t xml:space="preserve">регламент «О предоставлении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>по</w:t>
      </w:r>
      <w:r w:rsidRPr="008E4576">
        <w:rPr>
          <w:szCs w:val="24"/>
        </w:rPr>
        <w:t xml:space="preserve"> </w:t>
      </w:r>
      <w:r w:rsidRPr="00E96CB4">
        <w:rPr>
          <w:rFonts w:ascii="Arial" w:hAnsi="Arial" w:cs="Arial"/>
          <w:sz w:val="24"/>
          <w:szCs w:val="24"/>
        </w:rPr>
        <w:t xml:space="preserve">принятию документов, а также выдаче решений о переводе или об отказе в переводе жилого помещения в </w:t>
      </w:r>
      <w:proofErr w:type="gramStart"/>
      <w:r w:rsidRPr="00E96CB4">
        <w:rPr>
          <w:rFonts w:ascii="Arial" w:hAnsi="Arial" w:cs="Arial"/>
          <w:sz w:val="24"/>
          <w:szCs w:val="24"/>
        </w:rPr>
        <w:t>нежилое</w:t>
      </w:r>
      <w:proofErr w:type="gramEnd"/>
      <w:r w:rsidRPr="00E96CB4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</w:t>
      </w:r>
      <w:r w:rsidRPr="00E96CB4">
        <w:rPr>
          <w:rFonts w:ascii="Arial" w:hAnsi="Arial" w:cs="Arial"/>
          <w:sz w:val="24"/>
          <w:szCs w:val="24"/>
        </w:rPr>
        <w:t>утвержденный п</w:t>
      </w:r>
      <w:r>
        <w:rPr>
          <w:rFonts w:ascii="Arial" w:hAnsi="Arial" w:cs="Arial"/>
          <w:sz w:val="24"/>
          <w:szCs w:val="24"/>
        </w:rPr>
        <w:t>остановлением администрации № 144 от 19.12.2013</w:t>
      </w:r>
      <w:r w:rsidRPr="00E96CB4">
        <w:rPr>
          <w:rFonts w:ascii="Arial" w:hAnsi="Arial" w:cs="Arial"/>
          <w:sz w:val="24"/>
          <w:szCs w:val="24"/>
        </w:rPr>
        <w:t>г.</w:t>
      </w:r>
    </w:p>
    <w:p w:rsidR="000A2199" w:rsidRPr="00BB265E" w:rsidRDefault="000A2199" w:rsidP="000A2199">
      <w:pPr>
        <w:jc w:val="center"/>
        <w:rPr>
          <w:rFonts w:ascii="Arial" w:hAnsi="Arial" w:cs="Arial"/>
          <w:sz w:val="24"/>
          <w:szCs w:val="24"/>
        </w:rPr>
      </w:pPr>
    </w:p>
    <w:p w:rsidR="000A2199" w:rsidRPr="000C4D52" w:rsidRDefault="000A2199" w:rsidP="000A2199">
      <w:pPr>
        <w:jc w:val="center"/>
        <w:rPr>
          <w:rFonts w:ascii="Arial" w:hAnsi="Arial" w:cs="Arial"/>
          <w:sz w:val="24"/>
          <w:szCs w:val="24"/>
        </w:rPr>
      </w:pPr>
    </w:p>
    <w:p w:rsidR="000A2199" w:rsidRDefault="000A2199" w:rsidP="000A2199">
      <w:pPr>
        <w:jc w:val="both"/>
        <w:rPr>
          <w:rFonts w:ascii="Arial" w:hAnsi="Arial" w:cs="Arial"/>
          <w:bCs/>
          <w:sz w:val="24"/>
          <w:szCs w:val="24"/>
        </w:rPr>
      </w:pPr>
      <w:r w:rsidRPr="007323B5">
        <w:rPr>
          <w:rFonts w:ascii="Arial" w:hAnsi="Arial" w:cs="Arial"/>
          <w:bCs/>
          <w:sz w:val="24"/>
          <w:szCs w:val="24"/>
        </w:rPr>
        <w:t xml:space="preserve">            </w:t>
      </w:r>
    </w:p>
    <w:p w:rsidR="000A2199" w:rsidRPr="007323B5" w:rsidRDefault="000A2199" w:rsidP="000A2199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0A2199" w:rsidRPr="007323B5" w:rsidRDefault="000A2199" w:rsidP="000A2199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0A2199" w:rsidRPr="007323B5" w:rsidRDefault="000A2199" w:rsidP="000A2199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0A2199" w:rsidRPr="00E96CB4" w:rsidRDefault="000A2199" w:rsidP="000A2199">
      <w:pPr>
        <w:jc w:val="both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 по</w:t>
      </w:r>
      <w:r w:rsidRPr="00E96CB4">
        <w:rPr>
          <w:rFonts w:ascii="Arial" w:hAnsi="Arial" w:cs="Arial"/>
          <w:sz w:val="24"/>
          <w:szCs w:val="24"/>
        </w:rPr>
        <w:t xml:space="preserve"> принятию документов, а также выдаче решений о переводе или об отказе в переводе жилого помещения в нежилое»,</w:t>
      </w:r>
      <w:r>
        <w:rPr>
          <w:rFonts w:ascii="Arial" w:hAnsi="Arial" w:cs="Arial"/>
          <w:sz w:val="24"/>
          <w:szCs w:val="24"/>
        </w:rPr>
        <w:t xml:space="preserve"> </w:t>
      </w:r>
      <w:r w:rsidRPr="00E96CB4">
        <w:rPr>
          <w:rFonts w:ascii="Arial" w:hAnsi="Arial" w:cs="Arial"/>
          <w:sz w:val="24"/>
          <w:szCs w:val="24"/>
        </w:rPr>
        <w:t>утвержденный п</w:t>
      </w:r>
      <w:r>
        <w:rPr>
          <w:rFonts w:ascii="Arial" w:hAnsi="Arial" w:cs="Arial"/>
          <w:sz w:val="24"/>
          <w:szCs w:val="24"/>
        </w:rPr>
        <w:t>остановлением администрации № 144 от 19.12.2013</w:t>
      </w:r>
      <w:r w:rsidRPr="00E96CB4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:rsidR="000A2199" w:rsidRPr="00BB265E" w:rsidRDefault="000A2199" w:rsidP="000A21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265E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>Пункт 2.12.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8E4576">
        <w:rPr>
          <w:rFonts w:ascii="Arial" w:hAnsi="Arial" w:cs="Arial"/>
          <w:sz w:val="24"/>
          <w:szCs w:val="24"/>
        </w:rPr>
        <w:t xml:space="preserve"> </w:t>
      </w:r>
      <w:r w:rsidRPr="00E96CB4">
        <w:rPr>
          <w:rFonts w:ascii="Arial" w:hAnsi="Arial" w:cs="Arial"/>
          <w:sz w:val="24"/>
          <w:szCs w:val="24"/>
        </w:rPr>
        <w:t xml:space="preserve">принятию документов, а также выдаче решений о переводе или об отказе в переводе жилого помещения в </w:t>
      </w:r>
      <w:proofErr w:type="gramStart"/>
      <w:r w:rsidRPr="00E96CB4">
        <w:rPr>
          <w:rFonts w:ascii="Arial" w:hAnsi="Arial" w:cs="Arial"/>
          <w:sz w:val="24"/>
          <w:szCs w:val="24"/>
        </w:rPr>
        <w:t>нежилое</w:t>
      </w:r>
      <w:proofErr w:type="gramEnd"/>
      <w:r w:rsidRPr="00BB265E">
        <w:rPr>
          <w:rFonts w:ascii="Arial" w:hAnsi="Arial" w:cs="Arial"/>
          <w:sz w:val="24"/>
          <w:szCs w:val="24"/>
        </w:rPr>
        <w:t xml:space="preserve"> изложить  в следующей редакции: </w:t>
      </w:r>
    </w:p>
    <w:p w:rsidR="000A2199" w:rsidRPr="007323B5" w:rsidRDefault="000A2199" w:rsidP="000A21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«2.12.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0A2199" w:rsidRPr="007323B5" w:rsidRDefault="000A2199" w:rsidP="000A2199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0A2199" w:rsidRPr="007323B5" w:rsidRDefault="000A2199" w:rsidP="000A2199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0A2199" w:rsidRPr="007323B5" w:rsidRDefault="000A2199" w:rsidP="000A2199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0A2199" w:rsidRPr="007323B5" w:rsidRDefault="000A2199" w:rsidP="000A2199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0A2199" w:rsidRDefault="000A2199" w:rsidP="000A2199">
      <w:pPr>
        <w:jc w:val="both"/>
        <w:rPr>
          <w:rFonts w:ascii="Arial" w:hAnsi="Arial" w:cs="Arial"/>
          <w:sz w:val="18"/>
          <w:szCs w:val="18"/>
        </w:rPr>
      </w:pP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2199"/>
    <w:rsid w:val="000A2199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9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A2199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A2199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199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A21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>Home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2014-02-17T03:12:00Z</dcterms:created>
  <dcterms:modified xsi:type="dcterms:W3CDTF">2014-02-17T03:13:00Z</dcterms:modified>
</cp:coreProperties>
</file>