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ПРОЛЕТАРСКОГО  СЕЛЬСОВЕТА 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2518BA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08.07.2015</w:t>
      </w:r>
      <w:r w:rsidR="00436449" w:rsidRPr="00B95DA7">
        <w:rPr>
          <w:rFonts w:ascii="Times New Roman" w:eastAsia="Times New Roman" w:hAnsi="Times New Roman" w:cs="Times New Roman"/>
          <w:sz w:val="28"/>
          <w:szCs w:val="28"/>
        </w:rPr>
        <w:t xml:space="preserve">г.                     </w:t>
      </w:r>
      <w:r w:rsidR="00436449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</w:t>
      </w:r>
      <w:r w:rsidR="00436449" w:rsidRPr="00B95DA7">
        <w:rPr>
          <w:rFonts w:ascii="Times New Roman" w:eastAsia="Times New Roman" w:hAnsi="Times New Roman" w:cs="Times New Roman"/>
          <w:sz w:val="28"/>
          <w:szCs w:val="28"/>
        </w:rPr>
        <w:t>                         </w:t>
      </w:r>
      <w:r w:rsidR="00436449">
        <w:rPr>
          <w:rFonts w:ascii="Times New Roman" w:eastAsia="Times New Roman" w:hAnsi="Times New Roman" w:cs="Times New Roman"/>
          <w:sz w:val="28"/>
          <w:szCs w:val="28"/>
        </w:rPr>
        <w:t xml:space="preserve">     </w:t>
      </w:r>
      <w:r w:rsidR="00436449" w:rsidRPr="00B95DA7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204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sz w:val="28"/>
          <w:szCs w:val="28"/>
        </w:rPr>
        <w:t>п. Пролетарский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110E" w:rsidRPr="00A14E8E" w:rsidRDefault="002518BA" w:rsidP="002518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от 06.10.2014г.  № 143 « </w:t>
      </w:r>
      <w:r w:rsidR="00436449" w:rsidRPr="00A14E8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и жилых</w:t>
      </w:r>
      <w:r w:rsidR="00436449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домах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либо услуги</w:t>
      </w:r>
      <w:r w:rsidR="00A44DF7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>(работы) по содержанию и ремонту общего</w:t>
      </w:r>
      <w:r w:rsidR="00A44DF7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имущества собственников помещений в многоквартирных домах при предоставлении информации на территории Пролетарского сельсовета Ордынского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A44DF7" w:rsidRPr="00A14E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97110E" w:rsidRDefault="0097110E" w:rsidP="00A44D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части 4 статьи 165 Жилищного кодекса Российской </w:t>
      </w:r>
      <w:proofErr w:type="gramStart"/>
      <w:r w:rsidRPr="00A44DF7">
        <w:rPr>
          <w:rFonts w:ascii="Times New Roman" w:eastAsia="Times New Roman" w:hAnsi="Times New Roman" w:cs="Times New Roman"/>
          <w:sz w:val="28"/>
          <w:szCs w:val="28"/>
        </w:rPr>
        <w:t>Федерации, постановления Правительства Российской Федерации от 28.12.2012 №1468 «О порядке предоставления органами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домах», руководствуясь методическими рекомендациями по разработке органами местного самоуправления  регламентов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информации, утвержденными Приказом Госстроя от 08.04.2013 №112/ГС</w:t>
      </w:r>
      <w:proofErr w:type="gramEnd"/>
    </w:p>
    <w:p w:rsidR="0097110E" w:rsidRPr="00A44DF7" w:rsidRDefault="00A44DF7" w:rsidP="00A44D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7110E" w:rsidRDefault="00A44DF7" w:rsidP="00A4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18BA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постановление № 143 от 06.10.2014г. Об утверждении  Административного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 регламент</w:t>
      </w:r>
      <w:r w:rsidR="002518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многоквартирных и жилых домах либо услуги (работы) по содержанию и ремонту общего имущества собственников помещений в многоквартирных домах </w:t>
      </w: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информации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A44DF7">
        <w:rPr>
          <w:rFonts w:ascii="Times New Roman" w:eastAsia="Times New Roman" w:hAnsi="Times New Roman" w:cs="Times New Roman"/>
          <w:sz w:val="28"/>
          <w:szCs w:val="28"/>
        </w:rPr>
        <w:t>Пролетарского сельсовета Ордынско</w:t>
      </w:r>
      <w:r w:rsidR="002518BA">
        <w:rPr>
          <w:rFonts w:ascii="Times New Roman" w:eastAsia="Times New Roman" w:hAnsi="Times New Roman" w:cs="Times New Roman"/>
          <w:sz w:val="28"/>
          <w:szCs w:val="28"/>
        </w:rPr>
        <w:t>го района Новосибирской области:</w:t>
      </w:r>
      <w:proofErr w:type="gramEnd"/>
    </w:p>
    <w:p w:rsidR="002518BA" w:rsidRPr="002518BA" w:rsidRDefault="002518BA" w:rsidP="002518BA">
      <w:pPr>
        <w:pStyle w:val="a7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наименовании  и пункте 1 постановления, наименовании и тексте приложения к постановлению слово «административный» исключить.</w:t>
      </w:r>
    </w:p>
    <w:p w:rsidR="00A44DF7" w:rsidRPr="002518BA" w:rsidRDefault="00A44DF7" w:rsidP="002518BA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8B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«Вестник».</w:t>
      </w:r>
    </w:p>
    <w:p w:rsidR="0097110E" w:rsidRPr="00A44DF7" w:rsidRDefault="00A44DF7" w:rsidP="00A4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97110E" w:rsidRPr="00971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7110E" w:rsidRPr="00A44DF7" w:rsidRDefault="0097110E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Глава Пролетарского сельсовета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Н.К. Бордачев</w:t>
      </w: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2518BA" w:rsidP="00251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Исп. Васильева А.в. 44-173</w:t>
      </w:r>
    </w:p>
    <w:p w:rsidR="00A44DF7" w:rsidRDefault="00A44DF7" w:rsidP="00A4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E8E" w:rsidRDefault="00A14E8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110E" w:rsidRPr="00A44DF7" w:rsidRDefault="0097110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44DF7" w:rsidRPr="00A44DF7" w:rsidRDefault="0097110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к  постановлению Администрации </w:t>
      </w:r>
    </w:p>
    <w:p w:rsidR="00A44DF7" w:rsidRPr="00A44DF7" w:rsidRDefault="00A44DF7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 Пролетарского сельсовета</w:t>
      </w:r>
    </w:p>
    <w:p w:rsidR="0097110E" w:rsidRPr="00A44DF7" w:rsidRDefault="00A44DF7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 от  06.10.2014  года № 143</w:t>
      </w:r>
    </w:p>
    <w:p w:rsidR="0097110E" w:rsidRPr="0097110E" w:rsidRDefault="0097110E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7110E" w:rsidRPr="0097110E" w:rsidRDefault="0097110E" w:rsidP="00971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   РЕГЛАМЕНТ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информационного взаимодействия лиц, осуществляющих поставки ресурсов, необходимых для предоставления коммунальных услуг, и (или) 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</w:t>
      </w:r>
      <w:r w:rsidR="00A14E8E"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предоставлении информации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A44DF7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Пролетарского сельсовета</w:t>
      </w:r>
      <w:r w:rsidR="00A14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Ордынского района Новосибирской области</w:t>
      </w: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 Общие положения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Настоящий 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  по содержанию и ремонту общего имущества собственников помещений в многоквартирных домах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(далее – лица, осуществляющие  поставку коммунальных ресурсов и (или) оказание услуг), при предоставлении информации (далее по тексту – Регламент) разработан в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целях реализации части 4 статьи 165 Жилищного кодекса Российской Федерации при предоставлении информации,  указанной в постановлении Правительства Российской Федерации от 28.12.2012 №1468 «О порядке предоставления органами местного самоуправления 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 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домах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1.2. Регламент устанавливает порядок: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предоставления информации в форме электронного паспорта многоквартирного дома или электронного паспорта  жилого дома;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предоставления информации в форме электронного документа для предоставления информации о состоянии расположенных 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объектов коммунальной и инженерной инфраструктуры;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- предоставления извещения об изменении перечня домов,  для которых осуществляется поставка ресурсов, необходимых для предоставления коммунальных  услуг,  и (или) в которых осуществляется предоставление коммунальных  услуг, оказание услуг (выполнение работ) по содержанию и ремонту общего  имущества собственников помещений в многоквартирных домах, либо  об изменении перечня услуг (работ, ресурсов), поставляемых  в каждый дом, а также требования к формату предоставления информации.</w:t>
      </w:r>
      <w:proofErr w:type="gramEnd"/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97110E" w:rsidRPr="00A14E8E" w:rsidRDefault="0097110E" w:rsidP="0097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2.     Участники информационного взаимодействия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2.1. В информационном взаимодействии принимают участие следующие органы и организации: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Лица, осуществляющие поставку коммунальных ресурсов и (или)  оказание услуг, обязанные предоставлять информацию (далее – лица, осуществляющие поставку коммунальных ресурсов и (или) оказание услуг);</w:t>
      </w:r>
      <w:proofErr w:type="gramEnd"/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а) организации, осуществляющие поставку в многоквартирные дома ресурсов, необходимых для предоставления коммунальных услуг (далее – </w:t>
      </w:r>
      <w:proofErr w:type="spellStart"/>
      <w:r w:rsidRPr="0097110E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организации);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б) организации, осуществляющие предоставление коммунальных услуг в многоквартирных и жилых домах: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управляющие организации, заключившие в установленном порядке договор управления многоквартирным домом, в котором предусмотрена обязанность этих организаций предоставлять коммунальные услуги соответствующего вида;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товарищества собственников жилья, жилищные кооперативы, жилищно-строительные кооперативы и иные специализированные потребительские кооперативы, которые предоставляют коммунальные услуги собственникам и (или) пользователям помещений в многоквартирном доме, если 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Федерации, или собственниками жилых домов;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7110E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если ими заключен с собственниками помещений в многоквартирном доме, избравшими способ управления многоквартирным домом, предусмотренный пунктом 1 части 2 статьи 161 Жилищного кодекса Российской Федерации, либо с собственниками жилых домов договор предоставления коммунальных услуг соответствующего вида;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в) лица, оказывающие услуги (выполняющие работы) по содержанию и ремонту общего имущества собственников помещений  в многоквартирных домах на основании договоров, предусматривающих оказание таких услуг (выполнение таких работ) (договоры управления многоквартирным домом либо  договоры на оказание услуг  (выполнение работ) по содержанию и ремонту общего имущества собственников помещений в многоквартирных домах), в том числе управляющие организации, а также товарищества и кооперативы, указанные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в настоящем подпункте, оказывающие такие услуги (выполняющие такие работы), если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2.1.2. Лица, отвечающие за эксплуатацию объектов коммунальной и инженерной инфраструктуры, расположенных  на территории Константиновского сельского поселения.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2.1.3. Администрация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(далее – Администрация).</w:t>
      </w:r>
    </w:p>
    <w:p w:rsidR="00A14E8E" w:rsidRDefault="00A14E8E" w:rsidP="00A14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10E" w:rsidRPr="0097110E" w:rsidRDefault="0097110E" w:rsidP="00A14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3.     Порядок информационного взаимодействия при передаче информации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 Информация (пункт 1.2 настоящего Регламента) передается в форме электронного документа в зашифрованном виде. Шифрование осуществляется отправителем документа в адрес уполномоченного лица получателя. Файл электронной подписи под документами передается в открытом виде.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 Порядок предоставления информации в форме электронного  паспорта многоквартирного дома или электронного паспорта жилого дома (далее – электронный паспорт):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3.1.1.  Администрация размещает в открытом доступе на официальном сайте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(далее – официальный сайт) в информационно-телекоммуникационной сети «Интернет»  (далее – сеть «Интернет»):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формы электронных паспортов для заполнения лицами, осуществляющими поставку коммунальных ресурсов и (или) оказание услуг;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сведения о выделенном адресе электронной почты для получения информации.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3.1.2. Обязанность по предоставлению информации возникает: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в отношении лиц, осуществляющих оказание коммунальных услуг в многоквартирных и жилых домах, - со дня, определяемого в соответствии  с пунктами 14-17  Правил предоставления коммунальных услуг 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в отношении лиц, осуществляющих поставку в многоквартирные дома ресурсов, необходимых для предоставления коммунальных услуг, оказание  услуг (выполнение работ) по содержанию и ремонту общего имущества собственников помещений в многоквартирном доме, - со дня заключения соответствующего договора.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3.1.3.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С момента возникновения обязанности по предоставлению информации ежемесячно до 15 числа, следующего за отчетным, лица,  осуществляющие поставку коммунальных ресурсов  и (или) оказание услуг, заполняют форму электронного паспорта и направляют на выделенный адрес электронной почты Администрации в форме электронного документа, подписанного лицом, имеющим право действовать без доверенности от имени организации, либо лицом, уполномоченным на подписание указанного документа доверенностью, с использованием усиленной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квалифицированной электронной подписи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3.1.4. Форма электронного паспорта заполняется отдельно  по каждому многоквартирному дому или жилому дому лицами, указанными в подпункте 3.1.2 настоящего Регламента,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>3.1.5. Администрация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3.1.6.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при условии надлежащего заполнения и подписания формы электронного паспорта.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3.1.7. В случае некорректного заполнения и (или) некорректного подписания формы электронного паспорта лицом, осуществляющим поставку  коммунальных ресурсов и (или) оказание услуг, Администрация в течение двух рабочих дней со дня получения электронного паспорта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3.1.8. Лицо, осуществляющее поставку коммунальных ресурсов и (или) оказание услуг, получившее извещение, указанное в подпункте 3.1.7 настоящего Регламента, обязано в  течение  пяти рабочих дней устранить замечания, перечисленные в извещении Администрации, и направить доработанную форму электронного паспорта в адрес Администрации в порядке, предусмотренном  настоящим регламентом.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3.2. Порядок предоставления информации в форме электронного документа для предоставления информации о состоянии расположенных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объектов коммунальной и инженерной инфраструктуры (далее – электронный документ об объектах коммунальной  и инженерной инфраструктуры).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3.2.1. Администрация размещает в открытом доступе  на официальном сайте в сети «Интернет»: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форму электронного документа об объектах коммунальной и инженерной инфраструктуры для заполнения лицами, отвечающими за эксплуатацию объектов коммунальной и инженерной инфраструктуры, расположенной на территории муниципального образования;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сведения о выделенном адресе электронной почты для получения информации.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3.2.2.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Ежемесячно до 15 числа месяца, следующего за отчетным, лица, отвечающие за эксплуатацию объектов коммунальной и инженерной инфраструктуры, расположенной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>Пролетарского сельсовета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, направляют на выделенный адрес электронной почты Администрации электронный документ  об объектах коммунальной и инженерной инфраструктуры, подписанный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подписи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3.2.3. Администрация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>3.2.4. Обязанность по предоставлению информации лиц, отвечающих за эксплуатацию объектов коммунальной и инженерной инфраструктуры, считается выполненной при получении автоматического ответного сообщения, при условии надлежащего заполнения и подписания формы электронного документа об объектах коммунальной и инженерной инфраструктуры.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3.2.5.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В случае некорректного заполнения и (или) некорректного подписания  формы электронного документа об объектах коммунальной и инженерной инфраструктуры лицом, ответственным за эксплуатацию объектов коммунальной и инженерной инфраструктуры, Администрация в течение двух рабочих дней  со дня получения формы электронного документа об объектах  коммунальной и инженерной инфраструктуры направляет посредством  выделенного адреса электронной почты соответствующее извещение о необходимости внесения корректировок с указанием замечаний, которые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устранить.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3.2.6. Лицо, отвечающее за эксплуатацию объектов коммунальной и инженерной инфраструктуры, получившее извещение, указанное в подпункте 3.2.5 настоящего Регламента, обязано в течение пяти рабочих дней устранить замечания, перечисленные в извещении Администрации, и направить  доработанную форму электронного документа об объектах коммунальной и инженерной инфраструктуры в адрес Администрации в порядке, предусмотренном настоящим Регламентом.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Порядок предоставления извещения об изменении перечня домов, для которых осуществляется поставка ресурсов, необходимых для предоставления  коммунальных услуг, и (или) в которых осуществляется предоставление коммунальных услуг, оказание услуг (выполнение работ) по содержанию и ремонту  общего имущества собственников помещений в многоквартирных домах, либо об изменении перечня услуг (работ, ресурсов), поставляемых в каждый  дом (далее – извещение).</w:t>
      </w:r>
      <w:proofErr w:type="gramEnd"/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Лица, осуществляющие поставку коммунальных ресурсов и (или)  оказание услуг, в течение 10 дней со дня произошедших изменений направляют на выделенный адрес электронной почты Администрации извещение с приложением  документов, подтверждающих изменения в форме электронного документа, подписанного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 подписи, подписанной сертификатом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удостоверяющего центра, аккредитованного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3.3.2. Администрация обеспечивает направление  автоматического ответного  сообщения о факте получения информации лицам, предоставившим информацию, при получении извещения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3.3.3. Обязанность по предоставлению информации лиц, осуществляющих  поставку коммунальных ресурсов и (или) оказание услуг, считается  выполненной при получении автоматического ответного сообщения, при условии надлежащего подписания извещения.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3.3.4. В случае ненадлежащего подписания извещения лицом, осуществляющим поставку коммунальных ресурсов и (или) оказание услуг, Администрация  в течение двух рабочих дней со дня получения извещения направляет соответствующее сообщение посредством выделенного адреса электронной почты.</w:t>
      </w:r>
    </w:p>
    <w:p w:rsidR="00141D8F" w:rsidRPr="00A14E8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>3.3.5.  Лицо, осуществляющее поставку коммунальных ресурсов и (или)  оказание услуг, получившее сообщение, обязано в течение пяти рабочих дней устранить замечание, направить корректное извещение в адрес Администрации в порядке, предусмотренном настоящим Регламентом.</w:t>
      </w:r>
    </w:p>
    <w:sectPr w:rsidR="00141D8F" w:rsidRPr="00A14E8E" w:rsidSect="00A14E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759"/>
    <w:multiLevelType w:val="multilevel"/>
    <w:tmpl w:val="B7A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B00"/>
    <w:multiLevelType w:val="multilevel"/>
    <w:tmpl w:val="40E8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74A62"/>
    <w:multiLevelType w:val="multilevel"/>
    <w:tmpl w:val="9D5A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512DC"/>
    <w:multiLevelType w:val="multilevel"/>
    <w:tmpl w:val="5328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D1DCB"/>
    <w:multiLevelType w:val="multilevel"/>
    <w:tmpl w:val="50428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10E"/>
    <w:rsid w:val="00141D8F"/>
    <w:rsid w:val="002518BA"/>
    <w:rsid w:val="00436449"/>
    <w:rsid w:val="0051610D"/>
    <w:rsid w:val="007E246B"/>
    <w:rsid w:val="0097110E"/>
    <w:rsid w:val="00A14E8E"/>
    <w:rsid w:val="00A44DF7"/>
    <w:rsid w:val="00CD12B9"/>
    <w:rsid w:val="00E4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8"/>
  </w:style>
  <w:style w:type="paragraph" w:styleId="1">
    <w:name w:val="heading 1"/>
    <w:basedOn w:val="a"/>
    <w:link w:val="10"/>
    <w:uiPriority w:val="9"/>
    <w:qFormat/>
    <w:rsid w:val="00971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1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1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7110E"/>
    <w:rPr>
      <w:color w:val="0000FF"/>
      <w:u w:val="single"/>
    </w:rPr>
  </w:style>
  <w:style w:type="character" w:customStyle="1" w:styleId="small">
    <w:name w:val="яsmall"/>
    <w:basedOn w:val="a0"/>
    <w:rsid w:val="0097110E"/>
  </w:style>
  <w:style w:type="paragraph" w:styleId="a4">
    <w:name w:val="Normal (Web)"/>
    <w:basedOn w:val="a"/>
    <w:uiPriority w:val="99"/>
    <w:semiHidden/>
    <w:unhideWhenUsed/>
    <w:rsid w:val="0097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110E"/>
    <w:rPr>
      <w:b/>
      <w:bCs/>
    </w:rPr>
  </w:style>
  <w:style w:type="paragraph" w:styleId="a6">
    <w:name w:val="No Spacing"/>
    <w:uiPriority w:val="1"/>
    <w:qFormat/>
    <w:rsid w:val="009711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6</cp:revision>
  <cp:lastPrinted>2015-07-08T10:22:00Z</cp:lastPrinted>
  <dcterms:created xsi:type="dcterms:W3CDTF">2014-09-23T09:22:00Z</dcterms:created>
  <dcterms:modified xsi:type="dcterms:W3CDTF">2015-07-08T10:22:00Z</dcterms:modified>
</cp:coreProperties>
</file>