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ПРОЛЕТАРСКОГО  СЕЛЬСОВЕТА </w:t>
      </w: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b/>
          <w:sz w:val="28"/>
          <w:szCs w:val="28"/>
        </w:rPr>
        <w:t>ОРДЫНСКОГО РАЙОНА НОВОСИБИРСКОЙ ОБЛАСТИ</w:t>
      </w:r>
    </w:p>
    <w:p w:rsidR="00436449" w:rsidRPr="00B95DA7" w:rsidRDefault="00436449" w:rsidP="00436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36449" w:rsidRPr="00B95DA7" w:rsidRDefault="00436449" w:rsidP="00436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449" w:rsidRPr="00B95DA7" w:rsidRDefault="00436449" w:rsidP="00436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6449" w:rsidRPr="00B95DA7" w:rsidRDefault="00436449" w:rsidP="00436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06.10</w:t>
      </w:r>
      <w:r w:rsidRPr="00B95DA7">
        <w:rPr>
          <w:rFonts w:ascii="Times New Roman" w:eastAsia="Times New Roman" w:hAnsi="Times New Roman" w:cs="Times New Roman"/>
          <w:sz w:val="28"/>
          <w:szCs w:val="28"/>
        </w:rPr>
        <w:t xml:space="preserve">.2014г.                   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</w:t>
      </w:r>
      <w:r w:rsidRPr="00B95DA7">
        <w:rPr>
          <w:rFonts w:ascii="Times New Roman" w:eastAsia="Times New Roman" w:hAnsi="Times New Roman" w:cs="Times New Roman"/>
          <w:sz w:val="28"/>
          <w:szCs w:val="28"/>
        </w:rPr>
        <w:t>                        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   </w:t>
      </w:r>
      <w:r w:rsidRPr="00B95DA7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143</w:t>
      </w: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5DA7">
        <w:rPr>
          <w:rFonts w:ascii="Times New Roman" w:eastAsia="Times New Roman" w:hAnsi="Times New Roman" w:cs="Times New Roman"/>
          <w:sz w:val="28"/>
          <w:szCs w:val="28"/>
        </w:rPr>
        <w:t>п. Пролетарский</w:t>
      </w:r>
    </w:p>
    <w:p w:rsidR="00436449" w:rsidRPr="00B95DA7" w:rsidRDefault="00436449" w:rsidP="00436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7110E" w:rsidRPr="00A14E8E" w:rsidRDefault="00436449" w:rsidP="009711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E8E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</w:t>
      </w:r>
      <w:r w:rsidR="0051610D"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и жилых</w:t>
      </w:r>
      <w:r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домах</w:t>
      </w:r>
      <w:r w:rsidR="0051610D"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либо услуги</w:t>
      </w:r>
      <w:r w:rsidR="00A44DF7"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1610D" w:rsidRPr="00A14E8E">
        <w:rPr>
          <w:rFonts w:ascii="Times New Roman" w:eastAsia="Times New Roman" w:hAnsi="Times New Roman" w:cs="Times New Roman"/>
          <w:b/>
          <w:sz w:val="28"/>
          <w:szCs w:val="28"/>
        </w:rPr>
        <w:t>(работы) по содержанию и ремонту общего</w:t>
      </w:r>
      <w:r w:rsidR="00A44DF7" w:rsidRPr="00A14E8E">
        <w:rPr>
          <w:rFonts w:ascii="Times New Roman" w:eastAsia="Times New Roman" w:hAnsi="Times New Roman" w:cs="Times New Roman"/>
          <w:b/>
          <w:sz w:val="28"/>
          <w:szCs w:val="28"/>
        </w:rPr>
        <w:t xml:space="preserve"> имущества собственников помещений в многоквартирных домах при предоставлении информации на территории Пролетарского сельсовета Ордынского района Новосибирской области.</w:t>
      </w:r>
    </w:p>
    <w:p w:rsidR="0097110E" w:rsidRDefault="0097110E" w:rsidP="00A44D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части 4 статьи 165 Жилищного кодекса Российской </w:t>
      </w:r>
      <w:proofErr w:type="gramStart"/>
      <w:r w:rsidRPr="00A44DF7">
        <w:rPr>
          <w:rFonts w:ascii="Times New Roman" w:eastAsia="Times New Roman" w:hAnsi="Times New Roman" w:cs="Times New Roman"/>
          <w:sz w:val="28"/>
          <w:szCs w:val="28"/>
        </w:rPr>
        <w:t>Федерации, постановления Правительства Российской Федерации от 28.12.2012 №1468 «О порядке предоставления органами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домах», руководствуясь методическими рекомендациями по разработке органами местного самоуправления  регламентов информационного взаимодействия лиц</w:t>
      </w:r>
      <w:proofErr w:type="gramEnd"/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при предоставлении информации, </w:t>
      </w:r>
      <w:proofErr w:type="gramStart"/>
      <w:r w:rsidRPr="00A44DF7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proofErr w:type="gramEnd"/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 Приказом Госстроя от 08.04.2013 №112/ГС</w:t>
      </w:r>
    </w:p>
    <w:p w:rsidR="0097110E" w:rsidRPr="00A44DF7" w:rsidRDefault="00A44DF7" w:rsidP="00A44DF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97110E" w:rsidRPr="00A44DF7" w:rsidRDefault="00A44DF7" w:rsidP="00A4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 xml:space="preserve">1.Утвердить Административный 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</w:t>
      </w:r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многоквартирных домах </w:t>
      </w:r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информации </w:t>
      </w:r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Пролетарского сельсовета Ордынского района Новосибирской области </w:t>
      </w:r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 xml:space="preserve"> (Приложение 1).</w:t>
      </w:r>
      <w:proofErr w:type="gramEnd"/>
    </w:p>
    <w:p w:rsidR="00A44DF7" w:rsidRDefault="00A44DF7" w:rsidP="00A4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97110E" w:rsidRPr="00CD12B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5DA7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«Вестник».</w:t>
      </w:r>
    </w:p>
    <w:p w:rsidR="0097110E" w:rsidRPr="00A44DF7" w:rsidRDefault="00A44DF7" w:rsidP="00A44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97110E" w:rsidRPr="00971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97110E" w:rsidRPr="00A44DF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7110E" w:rsidRPr="00A44DF7" w:rsidRDefault="0097110E" w:rsidP="00A44DF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44DF7" w:rsidRPr="00A44DF7" w:rsidRDefault="00A44DF7" w:rsidP="00A44DF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>Глава Пролетарского сельсовета</w:t>
      </w:r>
    </w:p>
    <w:p w:rsidR="00A44DF7" w:rsidRPr="00A44DF7" w:rsidRDefault="00A44DF7" w:rsidP="00A44DF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 xml:space="preserve">Ордынского района </w:t>
      </w:r>
    </w:p>
    <w:p w:rsidR="00A44DF7" w:rsidRPr="00A44DF7" w:rsidRDefault="00A44DF7" w:rsidP="00A44DF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A44DF7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Н.К. Бордачев</w:t>
      </w: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A44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DF7" w:rsidRDefault="00A44DF7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14E8E" w:rsidRDefault="00A14E8E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7110E" w:rsidRPr="00A44DF7" w:rsidRDefault="0097110E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DF7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A44DF7" w:rsidRPr="00A44DF7" w:rsidRDefault="0097110E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DF7">
        <w:rPr>
          <w:rFonts w:ascii="Times New Roman" w:eastAsia="Times New Roman" w:hAnsi="Times New Roman" w:cs="Times New Roman"/>
          <w:sz w:val="24"/>
          <w:szCs w:val="24"/>
        </w:rPr>
        <w:t xml:space="preserve">к  постановлению Администрации </w:t>
      </w:r>
    </w:p>
    <w:p w:rsidR="00A44DF7" w:rsidRPr="00A44DF7" w:rsidRDefault="00A44DF7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DF7">
        <w:rPr>
          <w:rFonts w:ascii="Times New Roman" w:eastAsia="Times New Roman" w:hAnsi="Times New Roman" w:cs="Times New Roman"/>
          <w:sz w:val="24"/>
          <w:szCs w:val="24"/>
        </w:rPr>
        <w:t xml:space="preserve"> Пролетарского сельсовета</w:t>
      </w:r>
    </w:p>
    <w:p w:rsidR="0097110E" w:rsidRPr="00A44DF7" w:rsidRDefault="00A44DF7" w:rsidP="00A44DF7">
      <w:pPr>
        <w:pStyle w:val="a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4DF7">
        <w:rPr>
          <w:rFonts w:ascii="Times New Roman" w:eastAsia="Times New Roman" w:hAnsi="Times New Roman" w:cs="Times New Roman"/>
          <w:sz w:val="24"/>
          <w:szCs w:val="24"/>
        </w:rPr>
        <w:t xml:space="preserve"> от  06.10.2014  года № 143</w:t>
      </w:r>
    </w:p>
    <w:p w:rsidR="0097110E" w:rsidRPr="0097110E" w:rsidRDefault="0097110E" w:rsidP="0097110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7110E" w:rsidRPr="0097110E" w:rsidRDefault="0097110E" w:rsidP="009711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АДМИНИСТРАТИВНЫЙ   РЕГЛАМЕНТ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информационного взаимодействия лиц, осуществляющих поставки ресурсов, необходимых для предоставления коммунальных услуг, и (или) 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 </w:t>
      </w:r>
      <w:r w:rsidR="00A14E8E"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предоставлении информации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A44DF7">
        <w:rPr>
          <w:rFonts w:ascii="Times New Roman" w:eastAsia="Times New Roman" w:hAnsi="Times New Roman" w:cs="Times New Roman"/>
          <w:b/>
          <w:bCs/>
          <w:sz w:val="24"/>
          <w:szCs w:val="24"/>
        </w:rPr>
        <w:t>Пролетарского сельсовета</w:t>
      </w:r>
      <w:r w:rsidR="00A14E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Ордынского района Новосибирской области</w:t>
      </w: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7110E" w:rsidRPr="0097110E" w:rsidRDefault="0097110E" w:rsidP="0097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t>1.     Общие положения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Настоящий  Административный регламент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  по содержанию и ремонту общего имущества собственников помещений в многоквартирных домах на территории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>(далее – лица, осуществляющие  поставку коммунальных ресурсов и (или) оказание услуг), при предоставлении информации (далее по тексту – Регламент) разработан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в целях реализации части 4 статьи 165 Жилищного кодекса Российской Федерации при предоставлении информации,  указанной в постановлении Правительства Российской Федерации от 28.12.2012 №1468 «О порядке предоставления органами местного самоуправления 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в многоквартирных  домах».</w:t>
      </w:r>
    </w:p>
    <w:p w:rsidR="0097110E" w:rsidRPr="0097110E" w:rsidRDefault="0097110E" w:rsidP="0097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1.2. Регламент устанавливает порядок:</w:t>
      </w:r>
    </w:p>
    <w:p w:rsidR="0097110E" w:rsidRPr="0097110E" w:rsidRDefault="0097110E" w:rsidP="0097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предоставления информации в форме электронного паспорта многоквартирного дома или электронного паспорта  жилого дома;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- предоставления информации в форме электронного документа для предоставления информации о состоянии расположенных  на территории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>объектов коммунальной и инженерной инфраструктуры;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- предоставления извещения об изменении перечня домов,  для которых осуществляется поставка ресурсов, необходимых для предоставления коммунальных  услуг,  и (или) в которых осуществляется предоставление коммунальных  услуг, оказание услуг (выполнение работ) по содержанию и ремонту общего  имущества собственников помещений в многоквартирных домах, либо  об изменении перечня услуг (работ, ресурсов), поставляемых  в каждый дом, а также требования к формату предоставления информации.</w:t>
      </w:r>
      <w:proofErr w:type="gramEnd"/>
    </w:p>
    <w:p w:rsidR="0097110E" w:rsidRPr="0097110E" w:rsidRDefault="0097110E" w:rsidP="0097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7110E" w:rsidRPr="00A14E8E" w:rsidRDefault="0097110E" w:rsidP="0097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     Участники информационного взаимодействия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2.1. В информационном взаимодействии принимают участие следующие органы и организации: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2.1.1.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Лица, осуществляющие поставку коммунальных ресурсов и (или)  оказание услуг, обязанные предоставлять информацию (далее – лица, осуществляющие поставку коммунальных ресурсов и (или) оказание услуг);</w:t>
      </w:r>
      <w:proofErr w:type="gramEnd"/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а) организации, осуществляющие поставку в многоквартирные дома ресурсов, необходимых для предоставления коммунальных услуг (далее – </w:t>
      </w:r>
      <w:proofErr w:type="spellStart"/>
      <w:r w:rsidRPr="0097110E">
        <w:rPr>
          <w:rFonts w:ascii="Times New Roman" w:eastAsia="Times New Roman" w:hAnsi="Times New Roman" w:cs="Times New Roman"/>
          <w:sz w:val="24"/>
          <w:szCs w:val="24"/>
        </w:rPr>
        <w:t>ресурсоснабжающие</w:t>
      </w:r>
      <w:proofErr w:type="spell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организации);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б) организации, осуществляющие предоставление коммунальных услуг в многоквартирных и жилых домах: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управляющие организации, заключившие в установленном порядке договор управления многоквартирным домом, в котором предусмотрена обязанность этих организаций предоставлять коммунальные услуги соответствующего вида;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товарищества собственников жилья, жилищные кооперативы, жилищно-строительные кооперативы и иные специализированные потребительские кооперативы, которые предоставляют коммунальные услуги собственникам и (или) пользователям помещений в многоквартирном доме, если  собственниками помещений в многоквартирном доме избран способ управления многоквартирным домом, предусмотренный пунктом 2 части 2 статьи 161 Жилищного кодекса Российской Федерации, или собственниками жилых домов;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7110E">
        <w:rPr>
          <w:rFonts w:ascii="Times New Roman" w:eastAsia="Times New Roman" w:hAnsi="Times New Roman" w:cs="Times New Roman"/>
          <w:sz w:val="24"/>
          <w:szCs w:val="24"/>
        </w:rPr>
        <w:t>ресурсоснабжающие</w:t>
      </w:r>
      <w:proofErr w:type="spell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если ими заключен с собственниками помещений в многоквартирном доме, избравшими способ управления многоквартирным домом, предусмотренный пунктом 1 части 2 статьи 161 Жилищного кодекса Российской Федерации, либо с собственниками жилых домов договор предоставления коммунальных услуг соответствующего вида;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в) лица, оказывающие услуги (выполняющие работы) по содержанию и ремонту общего имущества собственников помещений  в многоквартирных домах на основании договоров, предусматривающих оказание таких услуг (выполнение таких работ) (договоры управления многоквартирным домом либо  договоры на оказание услуг  (выполнение работ) по содержанию и ремонту общего имущества собственников помещений в многоквартирных домах), в том числе управляющие организации, а также товарищества и кооперативы, указанные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в настоящем подпункте, оказывающие такие услуги (выполняющие такие работы), если собственниками помещений в многоквартирном доме избран способ управления многоквартирным домом, предусмотренный пунктом 2 части 2 статьи 161 Жилищного кодекса Российской Федерации.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2.1.2. Лица, отвечающие за эксплуатацию объектов коммунальной и инженерной инфраструктуры, расположенных  на территории Константиновского сельского поселения.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2.1.3. Администрация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(далее – Администрация).</w:t>
      </w:r>
    </w:p>
    <w:p w:rsidR="00A14E8E" w:rsidRDefault="00A14E8E" w:rsidP="00A14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110E" w:rsidRPr="0097110E" w:rsidRDefault="0097110E" w:rsidP="00A14E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     Порядок информационного взаимодействия при передаче информации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 Информация (пункт 1.2 настоящего Регламента) передается в форме электронного документа в зашифрованном виде. Шифрование осуществляется отправителем документа в адрес уполномоченного лица получателя. Файл электронной подписи под документами передается в открытом виде.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 Порядок предоставления информации в форме электронного  паспорта многоквартирного дома или электронного паспорта жилого дома (далее – электронный паспорт):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3.1.1.  Администрация размещает в открытом доступе на официальном сайте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(далее – официальный сайт) в информационно-телекоммуникационной сети «Интернет»  (далее – сеть «Интернет»):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формы электронных паспортов для заполнения лицами, осуществляющими поставку коммунальных ресурсов и (или) оказание услуг;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сведения о выделенном адресе электронной почты для получения информации.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3.1.2. Обязанность по предоставлению информации возникает: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в отношении лиц, осуществляющих оказание коммунальных услуг в многоквартирных и жилых домах, - со дня, определяемого в соответствии  с пунктами 14-17  Правил предоставления коммунальных услуг 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№354;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в отношении лиц, осуществляющих поставку в многоквартирные дома ресурсов, необходимых для предоставления коммунальных услуг, оказание  услуг (выполнение работ) по содержанию и ремонту общего имущества собственников помещений в многоквартирном доме, - со дня заключения соответствующего договора.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3.1.3.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С момента возникновения обязанности по предоставлению информации ежемесячно до 15 числа, следующего за отчетным, лица,  осуществляющие поставку коммунальных ресурсов  и (или) оказание услуг, заполняют форму электронного паспорта и направляют на выделенный адрес электронной почты Администрации в форме электронного документа, подписанного лицом, имеющим право действовать без доверенности от имени организации, либо лицом, уполномоченным на подписание указанного документа доверенностью, с использованием усиленной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квалифицированной электронной подписи в соответствии с Федеральным законом от 06.04.2011 №63-ФЗ «Об электронной подписи». При этом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подпись передается отдельным файлом в рамках единого сеанса электронного обмена (транзакции).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3.1.4. Форма электронного паспорта заполняется отдельно  по каждому многоквартирному дому или жилому дому лицами, указанными в подпункте 3.1.2 настоящего Регламента, в части, касающейся поставляемых ими ресурсов, необходимых для предоставления коммунальных услуг, оказываемых услуг (выполняемых работ).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3.1.5. Администрация обеспечивает направление автоматического ответного сообщения о факте получения информации лицам, предоставившим информацию, при получении информации на выделенный адрес электронной почты Администрации.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lastRenderedPageBreak/>
        <w:t>3.1.6. Обязанность по предоставлению информации лиц, осуществляющих поставку коммунальных ресурсов и (или) оказание услуг, считается выполненной при получении автоматического ответного сообщения, при условии надлежащего заполнения и подписания формы электронного паспорта.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3.1.7. В случае некорректного заполнения и (или) некорректного подписания формы электронного паспорта лицом, осуществляющим поставку  коммунальных ресурсов и (или) оказание услуг, Администрация в течение двух рабочих дней со дня получения электронного паспорта направляет посредством выделенного адреса электронной почты соответствующее извещение о необходимости внесения корректировок с указанием замечаний, которые необходимо устранить.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3.1.8. Лицо, осуществляющее поставку коммунальных ресурсов и (или) оказание услуг, получившее извещение, указанное в подпункте 3.1.7 настоящего Регламента, обязано в  течение  пяти рабочих дней устранить замечания, перечисленные в извещении Администрации, и направить доработанную форму электронного паспорта в адрес Администрации в порядке, предусмотренном  настоящим регламентом.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3.2. Порядок предоставления информации в форме электронного документа для предоставления информации о состоянии расположенных на территории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 xml:space="preserve">Пролетарского сельсовета 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объектов коммунальной и инженерной инфраструктуры (далее – электронный документ об объектах коммунальной  и инженерной инфраструктуры).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3.2.1. Администрация размещает в открытом доступе  на официальном сайте в сети «Интернет»: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форму электронного документа об объектах коммунальной и инженерной инфраструктуры для заполнения лицами, отвечающими за эксплуатацию объектов коммунальной и инженерной инфраструктуры, расположенной на территории муниципального образования;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- сведения о выделенном адресе электронной почты для получения информации.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3.2.2.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Ежемесячно до 15 числа месяца, следующего за отчетным, лица, отвечающие за эксплуатацию объектов коммунальной и инженерной инфраструктуры, расположенной на территории </w:t>
      </w:r>
      <w:r w:rsidR="00A14E8E">
        <w:rPr>
          <w:rFonts w:ascii="Times New Roman" w:eastAsia="Times New Roman" w:hAnsi="Times New Roman" w:cs="Times New Roman"/>
          <w:sz w:val="24"/>
          <w:szCs w:val="24"/>
        </w:rPr>
        <w:t>Пролетарского сельсовета</w:t>
      </w:r>
      <w:r w:rsidRPr="0097110E">
        <w:rPr>
          <w:rFonts w:ascii="Times New Roman" w:eastAsia="Times New Roman" w:hAnsi="Times New Roman" w:cs="Times New Roman"/>
          <w:sz w:val="24"/>
          <w:szCs w:val="24"/>
        </w:rPr>
        <w:t>, направляют на выделенный адрес электронной почты Администрации электронный документ  об объектах коммунальной и инженерной инфраструктуры, подписанный лицом, имеющим право действовать без доверенности от имени лица, либо лицом, уполномоченным на подписание указанного документа доверенностью, с использованием усиленной квалифицированной электронной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подписи в соответствии с Федеральным законом от 06.04.2011 №63-ФЗ «Об электронной подписи». При этом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подпись передается отдельным файлом в рамках единого сеанса электронного обмена (транзакции).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3.2.3. Администрация обеспечивает направление автоматического ответного сообщения о факте получения информации лицам, предоставившим информацию, при получении информации на выделенный адрес электронной почты Администрации.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3.2.4. Обязанность по предоставлению информации лиц, отвечающих за эксплуатацию объектов коммунальной и инженерной инфраструктуры, считается выполненной при получении автоматического ответного сообщения, при условии надлежащего заполнения и подписания формы электронного документа об объектах коммунальной и инженерной инфраструктуры.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3.2.5.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В случае некорректного заполнения и (или) некорректного подписания  формы электронного документа об объектах коммунальной и инженерной инфраструктуры лицом, ответственным за эксплуатацию объектов коммунальной и инженерной инфраструктуры, Администрация в течение двух рабочих дней  со дня получения формы электронного документа об объектах  коммунальной и инженерной инфраструктуры направляет посредством  выделенного адреса электронной почты соответствующее извещение о необходимости внесения корректировок с указанием замечаний, которые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необходимо устранить.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3.2.6. Лицо, отвечающее за эксплуатацию объектов коммунальной и инженерной инфраструктуры, получившее извещение, указанное в подпункте 3.2.5 настоящего Регламента, обязано в течение пяти рабочих дней устранить замечания, перечисленные в извещении Администрации, и направить  доработанную форму электронного документа об объектах коммунальной и инженерной инфраструктуры в адрес Администрации в порядке, предусмотренном настоящим Регламентом.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3.3.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Порядок предоставления извещения об изменении перечня домов, для которых осуществляется поставка ресурсов, необходимых для предоставления  коммунальных услуг, и (или) в которых осуществляется предоставление коммунальных услуг, оказание услуг (выполнение работ) по содержанию и ремонту  общего имущества собственников помещений в многоквартирных домах, либо об изменении перечня услуг (работ, ресурсов), поставляемых в каждый  дом (далее – извещение).</w:t>
      </w:r>
      <w:proofErr w:type="gramEnd"/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3.3.1. 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Лица, осуществляющие поставку коммунальных ресурсов и (или)  оказание услуг, в течение 10 дней со дня произошедших изменений направляют на выделенный адрес электронной почты Администрации извещение с приложением  документов, подтверждающих изменения в форме электронного документа, подписанного лицом, имеющим право действовать без доверенности от имени лица, либо лицом, уполномоченным на подписание указанного документа доверенностью, с использованием усиленной квалифицированной электронной подписи, подписанной сертификатом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удостоверяющего центра, аккредитованного в соответствии с Федеральным законом от 06.04.2011 №63-ФЗ «Об электронной подписи». При этом</w:t>
      </w:r>
      <w:proofErr w:type="gramStart"/>
      <w:r w:rsidRPr="0097110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97110E">
        <w:rPr>
          <w:rFonts w:ascii="Times New Roman" w:eastAsia="Times New Roman" w:hAnsi="Times New Roman" w:cs="Times New Roman"/>
          <w:sz w:val="24"/>
          <w:szCs w:val="24"/>
        </w:rPr>
        <w:t xml:space="preserve"> электронная подпись передается отдельным файлом в рамках единого сеанса электронного обмена (транзакции).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3.3.2. Администрация обеспечивает направление  автоматического ответного  сообщения о факте получения информации лицам, предоставившим информацию, при получении извещения на выделенный адрес электронной почты Администрации.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3.3.3. Обязанность по предоставлению информации лиц, осуществляющих  поставку коммунальных ресурсов и (или) оказание услуг, считается  выполненной при получении автоматического ответного сообщения, при условии надлежащего подписания извещения.</w:t>
      </w:r>
    </w:p>
    <w:p w:rsidR="0097110E" w:rsidRPr="0097110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3.3.4. В случае ненадлежащего подписания извещения лицом, осуществляющим поставку коммунальных ресурсов и (или) оказание услуг, Администрация  в течение двух рабочих дней со дня получения извещения направляет соответствующее сообщение посредством выделенного адреса электронной почты.</w:t>
      </w:r>
    </w:p>
    <w:p w:rsidR="00141D8F" w:rsidRPr="00A14E8E" w:rsidRDefault="0097110E" w:rsidP="00A14E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10E">
        <w:rPr>
          <w:rFonts w:ascii="Times New Roman" w:eastAsia="Times New Roman" w:hAnsi="Times New Roman" w:cs="Times New Roman"/>
          <w:sz w:val="24"/>
          <w:szCs w:val="24"/>
        </w:rPr>
        <w:t>3.3.5.  Лицо, осуществляющее поставку коммунальных ресурсов и (или)  оказание услуг, получившее сообщение, обязано в течение пяти рабочих дней устранить замечание, направить корректное извещение в адрес Администрации в порядке, предусмотренном настоящим Регламентом.</w:t>
      </w:r>
    </w:p>
    <w:sectPr w:rsidR="00141D8F" w:rsidRPr="00A14E8E" w:rsidSect="00A14E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2759"/>
    <w:multiLevelType w:val="multilevel"/>
    <w:tmpl w:val="B7A6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16B00"/>
    <w:multiLevelType w:val="multilevel"/>
    <w:tmpl w:val="40E8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774A62"/>
    <w:multiLevelType w:val="multilevel"/>
    <w:tmpl w:val="9D5A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8512DC"/>
    <w:multiLevelType w:val="multilevel"/>
    <w:tmpl w:val="5328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10E"/>
    <w:rsid w:val="00141D8F"/>
    <w:rsid w:val="00436449"/>
    <w:rsid w:val="0051610D"/>
    <w:rsid w:val="0097110E"/>
    <w:rsid w:val="00A14E8E"/>
    <w:rsid w:val="00A44DF7"/>
    <w:rsid w:val="00CD12B9"/>
    <w:rsid w:val="00E4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78"/>
  </w:style>
  <w:style w:type="paragraph" w:styleId="1">
    <w:name w:val="heading 1"/>
    <w:basedOn w:val="a"/>
    <w:link w:val="10"/>
    <w:uiPriority w:val="9"/>
    <w:qFormat/>
    <w:rsid w:val="009711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11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1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110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7110E"/>
    <w:rPr>
      <w:color w:val="0000FF"/>
      <w:u w:val="single"/>
    </w:rPr>
  </w:style>
  <w:style w:type="character" w:customStyle="1" w:styleId="small">
    <w:name w:val="яsmall"/>
    <w:basedOn w:val="a0"/>
    <w:rsid w:val="0097110E"/>
  </w:style>
  <w:style w:type="paragraph" w:styleId="a4">
    <w:name w:val="Normal (Web)"/>
    <w:basedOn w:val="a"/>
    <w:uiPriority w:val="99"/>
    <w:semiHidden/>
    <w:unhideWhenUsed/>
    <w:rsid w:val="00971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7110E"/>
    <w:rPr>
      <w:b/>
      <w:bCs/>
    </w:rPr>
  </w:style>
  <w:style w:type="paragraph" w:styleId="a6">
    <w:name w:val="No Spacing"/>
    <w:uiPriority w:val="1"/>
    <w:qFormat/>
    <w:rsid w:val="009711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9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2014-10-06T04:56:00Z</cp:lastPrinted>
  <dcterms:created xsi:type="dcterms:W3CDTF">2014-09-23T09:22:00Z</dcterms:created>
  <dcterms:modified xsi:type="dcterms:W3CDTF">2014-10-06T05:02:00Z</dcterms:modified>
</cp:coreProperties>
</file>