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34" w:rsidRPr="00585E6D" w:rsidRDefault="00010E34" w:rsidP="00010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E6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10E34" w:rsidRPr="00585E6D" w:rsidRDefault="00585E6D" w:rsidP="00010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E6D">
        <w:rPr>
          <w:rFonts w:ascii="Times New Roman" w:hAnsi="Times New Roman" w:cs="Times New Roman"/>
          <w:b/>
          <w:sz w:val="28"/>
          <w:szCs w:val="28"/>
        </w:rPr>
        <w:t>ПРОЛЕТАР</w:t>
      </w:r>
      <w:r w:rsidR="00010E34" w:rsidRPr="00585E6D">
        <w:rPr>
          <w:rFonts w:ascii="Times New Roman" w:hAnsi="Times New Roman" w:cs="Times New Roman"/>
          <w:b/>
          <w:sz w:val="28"/>
          <w:szCs w:val="28"/>
        </w:rPr>
        <w:t>СКОГО СЕЛЬСОВЕТА</w:t>
      </w:r>
    </w:p>
    <w:p w:rsidR="00010E34" w:rsidRPr="00585E6D" w:rsidRDefault="00010E34" w:rsidP="00010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E6D">
        <w:rPr>
          <w:rFonts w:ascii="Times New Roman" w:hAnsi="Times New Roman" w:cs="Times New Roman"/>
          <w:b/>
          <w:sz w:val="28"/>
          <w:szCs w:val="28"/>
        </w:rPr>
        <w:t>ОРДЫНСКОГО  РАЙОНА НОВОСИБИРСКОЙ  ОБЛАСТИ</w:t>
      </w:r>
    </w:p>
    <w:p w:rsidR="00010E34" w:rsidRPr="00585E6D" w:rsidRDefault="00010E34" w:rsidP="00010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E34" w:rsidRPr="00683D99" w:rsidRDefault="00010E34" w:rsidP="00010E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E34" w:rsidRPr="00585E6D" w:rsidRDefault="00010E34" w:rsidP="00010E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E6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10E34" w:rsidRPr="00C104B2" w:rsidRDefault="00585E6D" w:rsidP="00010E34">
      <w:pPr>
        <w:spacing w:before="100" w:beforeAutospacing="1" w:after="100" w:afterAutospacing="1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11.09</w:t>
      </w:r>
      <w:r w:rsidR="002D70F3">
        <w:rPr>
          <w:rFonts w:ascii="Times New Roman" w:hAnsi="Times New Roman" w:cs="Times New Roman"/>
          <w:sz w:val="28"/>
          <w:szCs w:val="28"/>
        </w:rPr>
        <w:t xml:space="preserve">.2013 </w:t>
      </w:r>
      <w:r w:rsidR="008224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2D70F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10E34" w:rsidRPr="00683D9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2D70F3">
        <w:rPr>
          <w:rFonts w:ascii="Times New Roman" w:hAnsi="Times New Roman" w:cs="Times New Roman"/>
          <w:sz w:val="28"/>
          <w:szCs w:val="28"/>
        </w:rPr>
        <w:t>2</w:t>
      </w:r>
    </w:p>
    <w:p w:rsidR="00010E34" w:rsidRPr="00010E34" w:rsidRDefault="00010E34" w:rsidP="00010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 утверждении положения об отчетности  муниципальных унитарных предприятий и перечня показателей экономической эффективности их деятельности</w:t>
      </w:r>
    </w:p>
    <w:p w:rsidR="00010E34" w:rsidRPr="00010E34" w:rsidRDefault="00010E34" w:rsidP="00010E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70FD7">
        <w:rPr>
          <w:rFonts w:ascii="Times New Roman" w:hAnsi="Times New Roman"/>
          <w:sz w:val="28"/>
          <w:szCs w:val="28"/>
        </w:rPr>
        <w:t xml:space="preserve">На основании Федерального закона от 14.11.2002 № 161-ФЗ "О государственных и муниципальных предприятиях", 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</w:t>
      </w: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Утвердить Положение об отчетности муниципальных унитарных предприятий и перечень показателей экономической эффективности их деятельности</w:t>
      </w:r>
      <w:proofErr w:type="gramStart"/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85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End"/>
      <w:r w:rsidR="00585E6D" w:rsidRPr="00585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85E6D"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Прилагаются</w:t>
      </w:r>
      <w:r w:rsidR="00585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10E34" w:rsidRPr="00E72351" w:rsidRDefault="00010E34" w:rsidP="00010E3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7235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Pr="00E7235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постановление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в период</w:t>
      </w:r>
      <w:r w:rsidR="00585E6D">
        <w:rPr>
          <w:rFonts w:ascii="Times New Roman" w:hAnsi="Times New Roman" w:cs="Times New Roman"/>
          <w:color w:val="000000"/>
          <w:sz w:val="28"/>
          <w:szCs w:val="28"/>
        </w:rPr>
        <w:t>ическом печатном издании «Пролетар</w:t>
      </w:r>
      <w:r>
        <w:rPr>
          <w:rFonts w:ascii="Times New Roman" w:hAnsi="Times New Roman" w:cs="Times New Roman"/>
          <w:color w:val="000000"/>
          <w:sz w:val="28"/>
          <w:szCs w:val="28"/>
        </w:rPr>
        <w:t>ский вестник».</w:t>
      </w:r>
    </w:p>
    <w:p w:rsidR="00010E34" w:rsidRPr="00E72351" w:rsidRDefault="00010E34" w:rsidP="00010E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723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723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7235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10E34" w:rsidRPr="00E72351" w:rsidRDefault="00010E34" w:rsidP="00010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E72351">
        <w:rPr>
          <w:rFonts w:ascii="Times New Roman" w:hAnsi="Times New Roman" w:cs="Times New Roman"/>
          <w:sz w:val="28"/>
          <w:szCs w:val="28"/>
        </w:rPr>
        <w:t> </w:t>
      </w:r>
    </w:p>
    <w:p w:rsidR="00010E34" w:rsidRPr="00E72351" w:rsidRDefault="00010E34" w:rsidP="00010E34">
      <w:pPr>
        <w:jc w:val="both"/>
        <w:rPr>
          <w:sz w:val="28"/>
          <w:szCs w:val="28"/>
        </w:rPr>
      </w:pPr>
    </w:p>
    <w:p w:rsidR="00010E34" w:rsidRPr="00E72351" w:rsidRDefault="00010E34" w:rsidP="00010E34">
      <w:pPr>
        <w:jc w:val="both"/>
        <w:rPr>
          <w:sz w:val="28"/>
          <w:szCs w:val="28"/>
        </w:rPr>
      </w:pPr>
    </w:p>
    <w:p w:rsidR="00010E34" w:rsidRPr="00585E6D" w:rsidRDefault="00010E34" w:rsidP="00585E6D">
      <w:pPr>
        <w:pStyle w:val="a7"/>
        <w:rPr>
          <w:rFonts w:ascii="Times New Roman" w:hAnsi="Times New Roman" w:cs="Times New Roman"/>
          <w:sz w:val="28"/>
          <w:szCs w:val="28"/>
        </w:rPr>
      </w:pPr>
      <w:bookmarkStart w:id="0" w:name="1000"/>
      <w:bookmarkEnd w:id="0"/>
      <w:r w:rsidRPr="00585E6D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585E6D" w:rsidRPr="00585E6D" w:rsidRDefault="00585E6D" w:rsidP="00585E6D">
      <w:pPr>
        <w:pStyle w:val="a7"/>
        <w:rPr>
          <w:rFonts w:ascii="Times New Roman" w:hAnsi="Times New Roman" w:cs="Times New Roman"/>
          <w:sz w:val="28"/>
          <w:szCs w:val="28"/>
        </w:rPr>
      </w:pPr>
      <w:r w:rsidRPr="00585E6D">
        <w:rPr>
          <w:rFonts w:ascii="Times New Roman" w:hAnsi="Times New Roman" w:cs="Times New Roman"/>
          <w:sz w:val="28"/>
          <w:szCs w:val="28"/>
        </w:rPr>
        <w:t>Пролетарского сельсовета</w:t>
      </w:r>
    </w:p>
    <w:p w:rsidR="00585E6D" w:rsidRPr="00585E6D" w:rsidRDefault="00585E6D" w:rsidP="00585E6D">
      <w:pPr>
        <w:pStyle w:val="a7"/>
        <w:rPr>
          <w:rFonts w:ascii="Times New Roman" w:hAnsi="Times New Roman" w:cs="Times New Roman"/>
          <w:sz w:val="28"/>
          <w:szCs w:val="28"/>
        </w:rPr>
      </w:pPr>
      <w:r w:rsidRPr="00585E6D">
        <w:rPr>
          <w:rFonts w:ascii="Times New Roman" w:hAnsi="Times New Roman" w:cs="Times New Roman"/>
          <w:sz w:val="28"/>
          <w:szCs w:val="28"/>
        </w:rPr>
        <w:t>Ордынского района</w:t>
      </w:r>
    </w:p>
    <w:p w:rsidR="00585E6D" w:rsidRPr="00585E6D" w:rsidRDefault="00585E6D" w:rsidP="00585E6D">
      <w:pPr>
        <w:pStyle w:val="a7"/>
        <w:rPr>
          <w:rFonts w:ascii="Times New Roman" w:hAnsi="Times New Roman" w:cs="Times New Roman"/>
          <w:sz w:val="28"/>
          <w:szCs w:val="28"/>
        </w:rPr>
      </w:pPr>
      <w:r w:rsidRPr="00585E6D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Н.К.Бордачев</w:t>
      </w:r>
      <w:proofErr w:type="spellEnd"/>
    </w:p>
    <w:p w:rsidR="00010E34" w:rsidRPr="00010E34" w:rsidRDefault="00010E34" w:rsidP="00010E34">
      <w:pPr>
        <w:ind w:left="5670"/>
        <w:rPr>
          <w:rFonts w:ascii="Times New Roman" w:hAnsi="Times New Roman" w:cs="Times New Roman"/>
          <w:sz w:val="28"/>
          <w:szCs w:val="28"/>
        </w:rPr>
      </w:pPr>
    </w:p>
    <w:p w:rsidR="00010E34" w:rsidRPr="00010E34" w:rsidRDefault="00010E34" w:rsidP="00010E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585E6D" w:rsidRDefault="00010E34" w:rsidP="00010E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8224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85E6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Исполнитель</w:t>
      </w:r>
    </w:p>
    <w:p w:rsidR="00585E6D" w:rsidRDefault="00585E6D" w:rsidP="00010E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Балашова А.В. 44-173</w:t>
      </w:r>
    </w:p>
    <w:p w:rsidR="00010E34" w:rsidRDefault="008224E5" w:rsidP="00010E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585E6D" w:rsidRPr="00010E34" w:rsidRDefault="00585E6D" w:rsidP="00010E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0E34" w:rsidRPr="00010E34" w:rsidRDefault="00010E34" w:rsidP="00010E3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УТВЕРЖДЕНЫ</w:t>
      </w:r>
    </w:p>
    <w:p w:rsidR="00585E6D" w:rsidRDefault="00010E34" w:rsidP="00010E3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10E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10E34" w:rsidRPr="00010E34" w:rsidRDefault="00010E34" w:rsidP="00010E3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</w:t>
      </w:r>
    </w:p>
    <w:p w:rsidR="00010E34" w:rsidRPr="00010E34" w:rsidRDefault="00585E6D" w:rsidP="00010E3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Пролетар</w:t>
      </w:r>
      <w:r w:rsidR="00010E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ского сельсовета</w:t>
      </w:r>
    </w:p>
    <w:p w:rsidR="00010E34" w:rsidRPr="00010E34" w:rsidRDefault="00010E34" w:rsidP="00010E3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585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="002D7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85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2D7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D70F3" w:rsidRPr="00585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2013 </w:t>
      </w:r>
      <w:r w:rsidR="002D7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585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2D7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</w:p>
    <w:p w:rsidR="00010E34" w:rsidRPr="00010E34" w:rsidRDefault="00010E34" w:rsidP="00010E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10E34" w:rsidRPr="00010E34" w:rsidRDefault="00010E34" w:rsidP="00010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ПОЛОЖЕНИЕ</w:t>
      </w:r>
    </w:p>
    <w:p w:rsidR="00010E34" w:rsidRPr="00010E34" w:rsidRDefault="00010E34" w:rsidP="00010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 ОТЧЕТНОСТИ </w:t>
      </w:r>
      <w:proofErr w:type="gramStart"/>
      <w:r w:rsidRPr="00010E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МУНИЦИПАЛЬНЫХ</w:t>
      </w:r>
      <w:proofErr w:type="gramEnd"/>
      <w:r w:rsidRPr="00010E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УНИТАРНЫХ</w:t>
      </w:r>
    </w:p>
    <w:p w:rsidR="00010E34" w:rsidRPr="00010E34" w:rsidRDefault="00010E34" w:rsidP="00010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ПРЕДПРИЯТИЙ И ПЕРЕЧЕНЬ ПОКАЗАТЕЛЕЙ </w:t>
      </w:r>
      <w:proofErr w:type="gramStart"/>
      <w:r w:rsidRPr="00010E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ЭКОНОМИЧЕСКОЙ</w:t>
      </w:r>
      <w:proofErr w:type="gramEnd"/>
    </w:p>
    <w:p w:rsidR="00010E34" w:rsidRPr="00010E34" w:rsidRDefault="00010E34" w:rsidP="00010E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ЭФФЕКТИВНОСТИ ИХ ДЕЯТЕЛЬНОСТИ</w:t>
      </w:r>
    </w:p>
    <w:p w:rsidR="00010E34" w:rsidRPr="00010E34" w:rsidRDefault="00010E34" w:rsidP="00010E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10E34" w:rsidRPr="00585E6D" w:rsidRDefault="00010E34" w:rsidP="00010E34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85E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 ОБЩИЕ ПОЛОЖЕНИЯ</w:t>
      </w:r>
      <w:r w:rsidRPr="00585E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Настоящее Положение разработано на основании действующего законодательства Российской Федерации и законодательства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Новосибирской области</w:t>
      </w: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на основании правовых актов органов местного самоуправления </w:t>
      </w:r>
      <w:r w:rsidR="00585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Пролетар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сельсовета</w:t>
      </w: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регулирует порядок, сроки и состав отчетности муниципальных унитарных предприятий, собственником имущества которых является </w:t>
      </w:r>
      <w:r w:rsidR="00585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Пролетар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ский сельсовет Ордынского района Новосибирской области</w:t>
      </w: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порядок ее рассмотрения и утверждения.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Порядок, сроки и состав отчетности, а также порядок ее рассмотрения и утверждения являются обязательными для руководства муниципальных унитарных предприятий, собственником имущества которых является </w:t>
      </w:r>
      <w:r w:rsidR="00585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Пролетар</w:t>
      </w:r>
      <w:r w:rsidR="007120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ский сельсовет</w:t>
      </w: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10E34" w:rsidRPr="00010E34" w:rsidRDefault="00010E34" w:rsidP="007120F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 Руководители и главные бухгалтеры муниципальных унитарных предприятий, собственником имущества которых является </w:t>
      </w:r>
      <w:r w:rsidR="00585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Пролетар</w:t>
      </w:r>
      <w:r w:rsidR="007120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ский сельсовет</w:t>
      </w: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обязаны соблюдать правила, установленные настоящим Положением, и руководствоваться ими при предоставлении отчетности.</w:t>
      </w: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10E34" w:rsidRPr="00585E6D" w:rsidRDefault="00010E34" w:rsidP="007120FE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85E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 ОСНОВНЫЕ ПОНЯТИЯ</w:t>
      </w:r>
    </w:p>
    <w:p w:rsidR="007120FE" w:rsidRPr="00010E34" w:rsidRDefault="007120FE" w:rsidP="007120FE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В настоящем Положении используются следующие понятия: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Муниципальное унитарное предприятие (МУП) - коммерческая организация, собственником имущества которой является </w:t>
      </w:r>
      <w:r w:rsidR="008B60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Пролетар</w:t>
      </w:r>
      <w:r w:rsidR="007120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ский сельсовет</w:t>
      </w: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Отчетность муниципального унитарного предприятия - единая система данных об имущественном и финансовом положении предприятия и результатах его финансово-хозяйственной деятельности, составляемая на основе данных бухгалтерского учета по установленным формам.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Отчетный период - период, за который муниципальное унитарное предприятие должно составить и представить для рассмотрения и утверждения уполномоченным органом бухгалтерскую отчетность.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Отчетная дата - дата, по состоянию на которую муниципальное унитарное предприятие должно составить и представить для рассмотрения и утверждения уполномоченным органом бухгалтерскую отчетность.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Пользователь - представитель собственника имущества муниципального унитарного предприятия, заинтересованный в информации о предприятии.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Балансовая комиссия - коллегиальный орган, уполномоченный рассматривать и утверждать бухгалтерскую отчетность муниципальных унитарных предприятий.</w:t>
      </w:r>
    </w:p>
    <w:p w:rsidR="00010E34" w:rsidRPr="00010E34" w:rsidRDefault="007120FE" w:rsidP="00010E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ОТЧЕТНОСТЬ МУНИЦИПАЛЬНЫХ УНИТАРНЫХ ПРЕДПРИЯТИЙ</w:t>
      </w:r>
    </w:p>
    <w:p w:rsidR="00010E34" w:rsidRPr="00010E34" w:rsidRDefault="00010E34" w:rsidP="00010E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Отчетность муниципальных унитарных предприятий состоит из бухгалтерской отчетности и анализа финансово-хозяйственной деятельности, а также отчета руководителя предприятия о своей деятельности.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 Отчетность составляется по установленным формам, утвержденным МФ РФ.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 Все составляющие отчетности муниципального унитарного предприятия представляются одновременно.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3.4. Отчетный период при составлении отчетности составляет 1 (один) квартал и 1 год. Отчетность соответственно делится </w:t>
      </w:r>
      <w:proofErr w:type="gramStart"/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квартальную и годовую.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3.5. Отчетная дата, по состоянию на которую муниципальное унитарное предприятие обязано составлять отчетность, устанавливается: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3.5.1. Для квартальной отчетности - первый день месяца, следующего за </w:t>
      </w:r>
      <w:proofErr w:type="gramStart"/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отчетным</w:t>
      </w:r>
      <w:proofErr w:type="gramEnd"/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(соответственно 1 апреля, 1 июля, 1 октября, 1 января).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3.5.2. Для годовой отчетности - первый день месяца года, следующего за </w:t>
      </w:r>
      <w:proofErr w:type="gramStart"/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отчетным</w:t>
      </w:r>
      <w:proofErr w:type="gramEnd"/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(1 января).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3.6. Сроки предоставления отчетности устанавливаются для квартальной отчетности - до 15 числа месяца, следующего за отчетным (соответственно до 15 апреля, 15 июля, 15 октября, 15 января), для годовой отчетности - в течение первых трех месяцев года, следующего </w:t>
      </w:r>
      <w:proofErr w:type="gramStart"/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proofErr w:type="gramEnd"/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отчетным (до 31 марта). Если последний день предоставления отчетности совпадает с нерабочим днем, то отчетность представляется на следующий за ним рабочий день.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3.7. Отчетность представляется директором либо главным бухгалтером предприятия путем доставки непосредственно</w:t>
      </w:r>
      <w:r w:rsidR="00873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</w:t>
      </w:r>
      <w:r w:rsidR="007120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7120FE" w:rsidRPr="007120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73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Пролетар</w:t>
      </w:r>
      <w:r w:rsidR="007120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сельсовета</w:t>
      </w:r>
      <w:r w:rsidR="007120FE"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либо почтой. При пересылке почтой датой представления отчетности считается день отправления получателю.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3.8. Отчетность представляется с сопроводительным письмом муниципального унитарного предприятия за подписью директора и главного бухгалтера.</w:t>
      </w:r>
    </w:p>
    <w:p w:rsidR="00010E34" w:rsidRPr="00010E34" w:rsidRDefault="00010E34" w:rsidP="00010E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ПОРЯДОК РАССМОТРЕНИЯ И УТВЕРЖДЕНИЯ ОТЧЕТНОСТИ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МУНИЦИПАЛЬНЫХ УНИТАРНЫХ ПРЕДПРИЯТИЙ</w:t>
      </w:r>
    </w:p>
    <w:p w:rsidR="00010E34" w:rsidRPr="00010E34" w:rsidRDefault="00010E34" w:rsidP="00010E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0E34" w:rsidRPr="00010E34" w:rsidRDefault="00010E34" w:rsidP="00822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 Отчетность муниципальных унитарных предприятий рассматривается и утверждается на заседании балансовой комиссии.</w:t>
      </w:r>
    </w:p>
    <w:p w:rsidR="007120FE" w:rsidRDefault="00010E34" w:rsidP="00822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4.2. Состав балансовой комиссии утверждается главой </w:t>
      </w:r>
      <w:r w:rsidR="00873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Пролетар</w:t>
      </w:r>
      <w:r w:rsidR="007120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сельсовета.</w:t>
      </w:r>
    </w:p>
    <w:p w:rsidR="00497AB0" w:rsidRDefault="00010E34" w:rsidP="00822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4.3. Председателем балансов</w:t>
      </w:r>
      <w:r w:rsidR="00873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 комиссии является  глава</w:t>
      </w: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</w:t>
      </w:r>
      <w:r w:rsidR="00873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73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Н.К.Бордачев</w:t>
      </w:r>
      <w:proofErr w:type="spellEnd"/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497AB0" w:rsidRDefault="00010E34" w:rsidP="00822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Секретарем балансово</w:t>
      </w:r>
      <w:r w:rsidR="00873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комиссии является специалист 2-го</w:t>
      </w: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97A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разряда</w:t>
      </w: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</w:t>
      </w:r>
      <w:r w:rsidR="00873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Пролетарского сельсовета Ш.Н. </w:t>
      </w:r>
      <w:proofErr w:type="spellStart"/>
      <w:r w:rsidR="00873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Нацибулина</w:t>
      </w:r>
      <w:proofErr w:type="spellEnd"/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010E34" w:rsidRPr="00010E34" w:rsidRDefault="00497AB0" w:rsidP="008224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состав балансовой комиссии </w:t>
      </w:r>
      <w:r w:rsidR="00010E34"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включаются</w:t>
      </w:r>
      <w:r w:rsidR="00873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специалист 1-го разряда администрации Пролетарского сельсовета Т.Н. Самохвалова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10E34" w:rsidRPr="00010E34" w:rsidRDefault="00010E34" w:rsidP="00233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0E34" w:rsidRPr="00010E34" w:rsidRDefault="00010E34" w:rsidP="00233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4.4. Заседания балансовой комиссии проводятся по утвержденному председателем комиссии графику в течение 20 дней после окончания сроков представления муниципальными унитарными предприятиями годовой или квартальной отчетности.</w:t>
      </w:r>
    </w:p>
    <w:p w:rsidR="00010E34" w:rsidRPr="00010E34" w:rsidRDefault="00010E34" w:rsidP="00233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4.5. Заседание балансовой комиссии проводится при обязательном присутствии директора и главного бухгалтера предприятия, отчетность которого рассматривается. Директор предприятия вправе привлечь и других специалистов предприятия для дачи разъяснений членам балансовой комиссии по вопросам, возникшим в ходе заседания.</w:t>
      </w:r>
    </w:p>
    <w:p w:rsidR="00010E34" w:rsidRPr="00010E34" w:rsidRDefault="00010E34" w:rsidP="00233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4.6. Протокол заседания ведется секретарем балансовой комиссии. По итогам рассмотрения отчетности муниципального предприятия балансовой комиссией выносится решение. Решение балансовой комиссии по итогам рассмотрения отчетности предприятия объявляется руководителю предприятия и заносится в резолютивную часть протокола. Протокол заседания утверждается председателем комиссии. Копии протокола направляются на предприятие и другим заинтересованным лицам в течение 10 дней со дня заседания балансовой комиссии.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4.7. Требования, содержащиеся в решении балансовой комиссии, являются обязательными для исполнения руководством муниципального предприятия. Директор обязан исполнить данные требования в указанный в решении балансовой комиссии срок и письменно проинформировать председателя балансовой комиссии об исполнении.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4.8. В случае неисполнения требований, содержащихся в решении балансовой комиссии, директор муниципального унитарного предприятия </w:t>
      </w: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несет ответственность в соответствии с заключенным с ним трудовым договором.</w:t>
      </w:r>
    </w:p>
    <w:p w:rsidR="00010E34" w:rsidRPr="00010E34" w:rsidRDefault="00010E34" w:rsidP="00010E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ПОКАЗАТЕЛЕЙ ЭКОНОМИЧЕСКОЙ ЭФФЕКТИВНОСТИ</w:t>
      </w:r>
    </w:p>
    <w:p w:rsidR="00010E34" w:rsidRDefault="00010E34" w:rsidP="002332B9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ДЕЯТЕЛЬНОСТИ МУНИЦИПАЛЬНЫХ ПРЕДПРИЯТИЙ</w:t>
      </w:r>
    </w:p>
    <w:p w:rsidR="002332B9" w:rsidRPr="00010E34" w:rsidRDefault="002332B9" w:rsidP="002332B9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Объем произведенных работ, услуг (без НДС и акцизов), тыс. руб.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Выручка от реализации произведенных работ, услуг, тыс. руб.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Себестоимость произведенных работ, услуг, тыс. руб.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Затраты на 1 рубль произведенных работ, услуг, коп</w:t>
      </w:r>
      <w:proofErr w:type="gramStart"/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proofErr w:type="gramStart"/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Валовая прибыль/убыток, тыс. руб.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Чистая прибыль/убыток, тыс. руб.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Рентабельность от чистой прибыли, %.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Кредиторская задолженность, тыс. руб.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том числе: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 оплате труда, тыс. руб.;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перед бюджетом района, тыс. руб.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Дебиторская задолженность, тыс. руб.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Коэффициент дебиторской задолженности.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Начислено налоговых и неналоговых платежей, всего, тыс. руб.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том числе: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местный бюджет.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 Уплачено налоговых и неналоговых платежей, всего, тыс. руб.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местный бюджет, тыс. руб.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 Уплачено налоговых и неналоговых платежей в местный бюджет на 1 рубль произведенных работ, услуг, коп.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 Среднесписочная численность, чел.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 Расходы по оплате труда, тыс. руб.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 Среднемесячная заработная плата, тыс. руб.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17. Уплачено налоговых и неналоговых платежей в местный бюджет на 1 </w:t>
      </w:r>
      <w:proofErr w:type="gramStart"/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работающего</w:t>
      </w:r>
      <w:proofErr w:type="gramEnd"/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тыс. руб.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 Производительность труда, тыс. руб.</w:t>
      </w:r>
    </w:p>
    <w:p w:rsidR="00010E34" w:rsidRPr="00010E34" w:rsidRDefault="00010E34" w:rsidP="00010E3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19. Оборотные активы, тыс. руб.</w:t>
      </w:r>
    </w:p>
    <w:p w:rsidR="009F0608" w:rsidRPr="008224E5" w:rsidRDefault="00010E34" w:rsidP="008224E5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20. Коэффициент текущей ликвидности.</w:t>
      </w:r>
    </w:p>
    <w:sectPr w:rsidR="009F0608" w:rsidRPr="008224E5" w:rsidSect="009F0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E34"/>
    <w:rsid w:val="00010E34"/>
    <w:rsid w:val="002332B9"/>
    <w:rsid w:val="00273219"/>
    <w:rsid w:val="002D70F3"/>
    <w:rsid w:val="00497AB0"/>
    <w:rsid w:val="00585E6D"/>
    <w:rsid w:val="0066523C"/>
    <w:rsid w:val="007120FE"/>
    <w:rsid w:val="00793680"/>
    <w:rsid w:val="008224E5"/>
    <w:rsid w:val="008734B3"/>
    <w:rsid w:val="008B60EA"/>
    <w:rsid w:val="009F0608"/>
    <w:rsid w:val="00BA1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0E34"/>
    <w:rPr>
      <w:b/>
      <w:bCs/>
    </w:rPr>
  </w:style>
  <w:style w:type="paragraph" w:customStyle="1" w:styleId="ConsPlusNormal">
    <w:name w:val="ConsPlusNormal"/>
    <w:rsid w:val="00010E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010E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10E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7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0F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85E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3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50109-AF14-46FD-960C-6A06AA78F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Пользователь</cp:lastModifiedBy>
  <cp:revision>8</cp:revision>
  <cp:lastPrinted>2013-08-30T02:09:00Z</cp:lastPrinted>
  <dcterms:created xsi:type="dcterms:W3CDTF">2013-07-08T07:45:00Z</dcterms:created>
  <dcterms:modified xsi:type="dcterms:W3CDTF">2013-09-11T05:22:00Z</dcterms:modified>
</cp:coreProperties>
</file>